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480" w:lineRule="auto"/>
        <w:ind w:right="2505"/>
        <w:rPr/>
      </w:pPr>
      <w:bookmarkStart w:colFirst="0" w:colLast="0" w:name="_gjdgxs" w:id="0"/>
      <w:bookmarkEnd w:id="0"/>
      <w:r w:rsidDel="00000000" w:rsidR="00000000" w:rsidRPr="00000000">
        <w:rPr/>
        <w:drawing>
          <wp:anchor allowOverlap="1" behindDoc="1" distB="0" distT="0" distL="0" distR="0" hidden="0" layoutInCell="1" locked="0" relativeHeight="0" simplePos="0">
            <wp:simplePos x="0" y="0"/>
            <wp:positionH relativeFrom="page">
              <wp:posOffset>6063307</wp:posOffset>
            </wp:positionH>
            <wp:positionV relativeFrom="page">
              <wp:posOffset>310515</wp:posOffset>
            </wp:positionV>
            <wp:extent cx="1252171" cy="438260"/>
            <wp:effectExtent b="0" l="0" r="0" t="0"/>
            <wp:wrapNone/>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VR Development pathway  </w:t>
      </w:r>
      <w:r w:rsidDel="00000000" w:rsidR="00000000" w:rsidRPr="00000000">
        <w:rPr>
          <w:rtl w:val="0"/>
        </w:rPr>
      </w:r>
    </w:p>
    <w:p w:rsidR="00000000" w:rsidDel="00000000" w:rsidP="00000000" w:rsidRDefault="00000000" w:rsidRPr="00000000" w14:paraId="00000002">
      <w:pPr>
        <w:pStyle w:val="Subtitle"/>
        <w:rPr/>
      </w:pPr>
      <w:bookmarkStart w:colFirst="0" w:colLast="0" w:name="_30j0zll" w:id="1"/>
      <w:bookmarkEnd w:id="1"/>
      <w:r w:rsidDel="00000000" w:rsidR="00000000" w:rsidRPr="00000000">
        <w:rPr>
          <w:rtl w:val="0"/>
        </w:rPr>
        <w:t xml:space="preserve">Teacher preparation guide</w:t>
      </w:r>
      <w:r w:rsidDel="00000000" w:rsidR="00000000" w:rsidRPr="00000000">
        <w:rPr/>
        <w:drawing>
          <wp:anchor allowOverlap="1" behindDoc="0" distB="114300" distT="114300" distL="114300" distR="114300" hidden="0" layoutInCell="1" locked="0" relativeHeight="0" simplePos="0">
            <wp:simplePos x="0" y="0"/>
            <wp:positionH relativeFrom="page">
              <wp:posOffset>5529907</wp:posOffset>
            </wp:positionH>
            <wp:positionV relativeFrom="page">
              <wp:posOffset>1613916</wp:posOffset>
            </wp:positionV>
            <wp:extent cx="1781175" cy="1781175"/>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781175" cy="1781175"/>
                    </a:xfrm>
                    <a:prstGeom prst="rect"/>
                    <a:ln/>
                  </pic:spPr>
                </pic:pic>
              </a:graphicData>
            </a:graphic>
          </wp:anchor>
        </w:drawing>
      </w:r>
      <w:r w:rsidDel="00000000" w:rsidR="00000000" w:rsidRPr="00000000">
        <w:rPr>
          <w:rtl w:val="0"/>
        </w:rPr>
      </w:r>
    </w:p>
    <w:p w:rsidR="00000000" w:rsidDel="00000000" w:rsidP="00000000" w:rsidRDefault="00000000" w:rsidRPr="00000000" w14:paraId="00000003">
      <w:pPr>
        <w:pStyle w:val="Heading1"/>
        <w:rPr/>
      </w:pPr>
      <w:bookmarkStart w:colFirst="0" w:colLast="0" w:name="_qnvr6j3tqazi" w:id="2"/>
      <w:bookmarkEnd w:id="2"/>
      <w:r w:rsidDel="00000000" w:rsidR="00000000" w:rsidRPr="00000000">
        <w:rPr>
          <w:rtl w:val="0"/>
        </w:rPr>
        <w:t xml:space="preserve">What is the Virtual Reality Development pathway?</w:t>
      </w:r>
    </w:p>
    <w:p w:rsidR="00000000" w:rsidDel="00000000" w:rsidP="00000000" w:rsidRDefault="00000000" w:rsidRPr="00000000" w14:paraId="00000004">
      <w:pPr>
        <w:keepLines w:val="1"/>
        <w:ind w:right="3765"/>
        <w:rPr/>
      </w:pPr>
      <w:r w:rsidDel="00000000" w:rsidR="00000000" w:rsidRPr="00000000">
        <w:rPr>
          <w:sz w:val="22"/>
          <w:szCs w:val="22"/>
          <w:rtl w:val="0"/>
        </w:rPr>
        <w:t xml:space="preserve">This learning pathway is designed for anyone interested in learning to create experiences for VR. This pathway assumes a basic knowledge of Unity and basic knowledge of programming</w:t>
      </w:r>
      <w:r w:rsidDel="00000000" w:rsidR="00000000" w:rsidRPr="00000000">
        <w:rPr>
          <w:rtl w:val="0"/>
        </w:rPr>
      </w:r>
    </w:p>
    <w:p w:rsidR="00000000" w:rsidDel="00000000" w:rsidP="00000000" w:rsidRDefault="00000000" w:rsidRPr="00000000" w14:paraId="00000005">
      <w:pPr>
        <w:keepNext w:val="1"/>
        <w:keepLines w:val="1"/>
        <w:ind w:right="3765"/>
        <w:rPr/>
      </w:pPr>
      <w:r w:rsidDel="00000000" w:rsidR="00000000" w:rsidRPr="00000000">
        <w:rPr>
          <w:rtl w:val="0"/>
        </w:rPr>
      </w:r>
    </w:p>
    <w:p w:rsidR="00000000" w:rsidDel="00000000" w:rsidP="00000000" w:rsidRDefault="00000000" w:rsidRPr="00000000" w14:paraId="00000006">
      <w:pPr>
        <w:pStyle w:val="Heading1"/>
        <w:keepNext w:val="1"/>
        <w:keepLines w:val="1"/>
        <w:rPr/>
      </w:pPr>
      <w:bookmarkStart w:colFirst="0" w:colLast="0" w:name="_jdp1ynga7q0s" w:id="3"/>
      <w:bookmarkEnd w:id="3"/>
      <w:r w:rsidDel="00000000" w:rsidR="00000000" w:rsidRPr="00000000">
        <w:rPr>
          <w:rtl w:val="0"/>
        </w:rPr>
        <w:t xml:space="preserve">Who this pathway is for</w:t>
      </w:r>
    </w:p>
    <w:p w:rsidR="00000000" w:rsidDel="00000000" w:rsidP="00000000" w:rsidRDefault="00000000" w:rsidRPr="00000000" w14:paraId="00000007">
      <w:pPr>
        <w:keepNext w:val="1"/>
        <w:keepLines w:val="1"/>
        <w:shd w:fill="ffffff" w:val="clear"/>
        <w:spacing w:after="360" w:lineRule="auto"/>
        <w:ind w:right="3765"/>
        <w:rPr>
          <w:color w:val="333333"/>
          <w:sz w:val="22"/>
          <w:szCs w:val="22"/>
        </w:rPr>
      </w:pPr>
      <w:r w:rsidDel="00000000" w:rsidR="00000000" w:rsidRPr="00000000">
        <w:rPr>
          <w:rtl w:val="0"/>
        </w:rPr>
        <w:t xml:space="preserve">The </w:t>
      </w:r>
      <w:r w:rsidDel="00000000" w:rsidR="00000000" w:rsidRPr="00000000">
        <w:rPr>
          <w:b w:val="1"/>
          <w:rtl w:val="0"/>
        </w:rPr>
        <w:t xml:space="preserve">VR Development</w:t>
      </w:r>
      <w:r w:rsidDel="00000000" w:rsidR="00000000" w:rsidRPr="00000000">
        <w:rPr>
          <w:rtl w:val="0"/>
        </w:rPr>
        <w:t xml:space="preserve"> pathway is primarily for people who already have experience programming with Unity and want to apply those skills to VR.</w:t>
      </w:r>
      <w:r w:rsidDel="00000000" w:rsidR="00000000" w:rsidRPr="00000000">
        <w:rPr>
          <w:rtl w:val="0"/>
        </w:rPr>
      </w:r>
    </w:p>
    <w:p w:rsidR="00000000" w:rsidDel="00000000" w:rsidP="00000000" w:rsidRDefault="00000000" w:rsidRPr="00000000" w14:paraId="00000008">
      <w:pPr>
        <w:keepNext w:val="1"/>
        <w:keepLines w:val="1"/>
        <w:shd w:fill="ffffff" w:val="clear"/>
        <w:spacing w:after="360" w:lineRule="auto"/>
        <w:ind w:right="3765"/>
        <w:rPr>
          <w:color w:val="333333"/>
          <w:sz w:val="22"/>
          <w:szCs w:val="22"/>
        </w:rPr>
      </w:pPr>
      <w:r w:rsidDel="00000000" w:rsidR="00000000" w:rsidRPr="00000000">
        <w:rPr>
          <w:rtl w:val="0"/>
        </w:rPr>
        <w:t xml:space="preserve">If you want to create simpler VR experiences that do not use any custom code, you can take the</w:t>
      </w:r>
      <w:hyperlink r:id="rId8">
        <w:r w:rsidDel="00000000" w:rsidR="00000000" w:rsidRPr="00000000">
          <w:rPr>
            <w:color w:val="333333"/>
            <w:sz w:val="22"/>
            <w:szCs w:val="22"/>
            <w:rtl w:val="0"/>
          </w:rPr>
          <w:t xml:space="preserve"> </w:t>
        </w:r>
      </w:hyperlink>
      <w:hyperlink r:id="rId9">
        <w:r w:rsidDel="00000000" w:rsidR="00000000" w:rsidRPr="00000000">
          <w:rPr>
            <w:b w:val="1"/>
            <w:color w:val="2196f3"/>
            <w:sz w:val="22"/>
            <w:szCs w:val="22"/>
            <w:u w:val="single"/>
            <w:rtl w:val="0"/>
          </w:rPr>
          <w:t xml:space="preserve">Create with VR</w:t>
        </w:r>
      </w:hyperlink>
      <w:r w:rsidDel="00000000" w:rsidR="00000000" w:rsidRPr="00000000">
        <w:rPr>
          <w:color w:val="333333"/>
          <w:sz w:val="22"/>
          <w:szCs w:val="22"/>
          <w:rtl w:val="0"/>
        </w:rPr>
        <w:t xml:space="preserve"> </w:t>
      </w:r>
      <w:r w:rsidDel="00000000" w:rsidR="00000000" w:rsidRPr="00000000">
        <w:rPr>
          <w:rtl w:val="0"/>
        </w:rPr>
        <w:t xml:space="preserve">course. It does not require any programming knowledge.</w:t>
      </w:r>
      <w:r w:rsidDel="00000000" w:rsidR="00000000" w:rsidRPr="00000000">
        <w:rPr>
          <w:rtl w:val="0"/>
        </w:rPr>
      </w:r>
    </w:p>
    <w:p w:rsidR="00000000" w:rsidDel="00000000" w:rsidP="00000000" w:rsidRDefault="00000000" w:rsidRPr="00000000" w14:paraId="00000009">
      <w:pPr>
        <w:keepNext w:val="1"/>
        <w:keepLines w:val="1"/>
        <w:shd w:fill="ffffff" w:val="clear"/>
        <w:spacing w:after="360" w:lineRule="auto"/>
        <w:ind w:right="3765"/>
        <w:rPr/>
      </w:pPr>
      <w:r w:rsidDel="00000000" w:rsidR="00000000" w:rsidRPr="00000000">
        <w:rPr>
          <w:rtl w:val="0"/>
        </w:rPr>
        <w:t xml:space="preserve">If you want to work in VR development but don’t have any programming skills, we recommend that you complete the</w:t>
      </w:r>
      <w:hyperlink r:id="rId10">
        <w:r w:rsidDel="00000000" w:rsidR="00000000" w:rsidRPr="00000000">
          <w:rPr>
            <w:color w:val="333333"/>
            <w:sz w:val="22"/>
            <w:szCs w:val="22"/>
            <w:rtl w:val="0"/>
          </w:rPr>
          <w:t xml:space="preserve"> </w:t>
        </w:r>
      </w:hyperlink>
      <w:hyperlink r:id="rId11">
        <w:r w:rsidDel="00000000" w:rsidR="00000000" w:rsidRPr="00000000">
          <w:rPr>
            <w:b w:val="1"/>
            <w:color w:val="2196f3"/>
            <w:sz w:val="22"/>
            <w:szCs w:val="22"/>
            <w:u w:val="single"/>
            <w:rtl w:val="0"/>
          </w:rPr>
          <w:t xml:space="preserve">Junior Programmer</w:t>
        </w:r>
      </w:hyperlink>
      <w:r w:rsidDel="00000000" w:rsidR="00000000" w:rsidRPr="00000000">
        <w:rPr>
          <w:color w:val="333333"/>
          <w:sz w:val="22"/>
          <w:szCs w:val="22"/>
          <w:rtl w:val="0"/>
        </w:rPr>
        <w:t xml:space="preserve"> </w:t>
      </w:r>
      <w:r w:rsidDel="00000000" w:rsidR="00000000" w:rsidRPr="00000000">
        <w:rPr>
          <w:rtl w:val="0"/>
        </w:rPr>
        <w:t xml:space="preserve">pathway first or alongside this pathway. The Junior Programmer pathway will give you the fundamentals of programming required to complete this course.</w:t>
      </w:r>
    </w:p>
    <w:p w:rsidR="00000000" w:rsidDel="00000000" w:rsidP="00000000" w:rsidRDefault="00000000" w:rsidRPr="00000000" w14:paraId="0000000A">
      <w:pPr>
        <w:keepNext w:val="1"/>
        <w:keepLines w:val="1"/>
        <w:shd w:fill="ffffff" w:val="clear"/>
        <w:spacing w:after="360" w:lineRule="auto"/>
        <w:ind w:right="3765"/>
        <w:rPr/>
      </w:pPr>
      <w:r w:rsidDel="00000000" w:rsidR="00000000" w:rsidRPr="00000000">
        <w:rPr>
          <w:rtl w:val="0"/>
        </w:rPr>
        <w:t xml:space="preserve">If you are unsure whether your programming skills are strong enough to complete this pathway, you can take</w:t>
      </w:r>
      <w:hyperlink r:id="rId12">
        <w:r w:rsidDel="00000000" w:rsidR="00000000" w:rsidRPr="00000000">
          <w:rPr>
            <w:color w:val="333333"/>
            <w:sz w:val="22"/>
            <w:szCs w:val="22"/>
            <w:rtl w:val="0"/>
          </w:rPr>
          <w:t xml:space="preserve"> </w:t>
        </w:r>
      </w:hyperlink>
      <w:hyperlink r:id="rId13">
        <w:r w:rsidDel="00000000" w:rsidR="00000000" w:rsidRPr="00000000">
          <w:rPr>
            <w:b w:val="1"/>
            <w:color w:val="2196f3"/>
            <w:sz w:val="22"/>
            <w:szCs w:val="22"/>
            <w:u w:val="single"/>
            <w:rtl w:val="0"/>
          </w:rPr>
          <w:t xml:space="preserve">this pre-assessment quiz</w:t>
        </w:r>
      </w:hyperlink>
      <w:r w:rsidDel="00000000" w:rsidR="00000000" w:rsidRPr="00000000">
        <w:rPr>
          <w:color w:val="333333"/>
          <w:sz w:val="22"/>
          <w:szCs w:val="22"/>
          <w:rtl w:val="0"/>
        </w:rPr>
        <w:t xml:space="preserve">. </w:t>
      </w:r>
      <w:r w:rsidDel="00000000" w:rsidR="00000000" w:rsidRPr="00000000">
        <w:rPr>
          <w:rtl w:val="0"/>
        </w:rPr>
        <w:t xml:space="preserve">We will ask you to take this quiz later in the pathway before the tutorials where programming is required. </w:t>
      </w:r>
    </w:p>
    <w:p w:rsidR="00000000" w:rsidDel="00000000" w:rsidP="00000000" w:rsidRDefault="00000000" w:rsidRPr="00000000" w14:paraId="0000000B">
      <w:pPr>
        <w:pStyle w:val="Heading1"/>
        <w:rPr/>
      </w:pPr>
      <w:bookmarkStart w:colFirst="0" w:colLast="0" w:name="_m3w7vhu2wx4y" w:id="4"/>
      <w:bookmarkEnd w:id="4"/>
      <w:r w:rsidDel="00000000" w:rsidR="00000000" w:rsidRPr="00000000">
        <w:rPr>
          <w:rtl w:val="0"/>
        </w:rPr>
        <w:t xml:space="preserve">Key details of the pathway</w:t>
      </w:r>
    </w:p>
    <w:p w:rsidR="00000000" w:rsidDel="00000000" w:rsidP="00000000" w:rsidRDefault="00000000" w:rsidRPr="00000000" w14:paraId="0000000C">
      <w:pPr>
        <w:numPr>
          <w:ilvl w:val="0"/>
          <w:numId w:val="7"/>
        </w:numPr>
        <w:ind w:left="720" w:right="3765" w:hanging="360"/>
        <w:rPr>
          <w:sz w:val="22"/>
          <w:szCs w:val="22"/>
        </w:rPr>
      </w:pPr>
      <w:r w:rsidDel="00000000" w:rsidR="00000000" w:rsidRPr="00000000">
        <w:rPr>
          <w:sz w:val="22"/>
          <w:szCs w:val="22"/>
          <w:rtl w:val="0"/>
        </w:rPr>
        <w:t xml:space="preserve">A 45-70</w:t>
      </w:r>
      <w:r w:rsidDel="00000000" w:rsidR="00000000" w:rsidRPr="00000000">
        <w:rPr>
          <w:sz w:val="22"/>
          <w:szCs w:val="22"/>
          <w:rtl w:val="0"/>
        </w:rPr>
        <w:t xml:space="preserve"> hour learning journey that teaches VR application and games development with Unity.</w:t>
      </w:r>
    </w:p>
    <w:p w:rsidR="00000000" w:rsidDel="00000000" w:rsidP="00000000" w:rsidRDefault="00000000" w:rsidRPr="00000000" w14:paraId="0000000D">
      <w:pPr>
        <w:numPr>
          <w:ilvl w:val="0"/>
          <w:numId w:val="7"/>
        </w:numPr>
        <w:ind w:left="720" w:right="3765" w:hanging="360"/>
        <w:rPr>
          <w:sz w:val="22"/>
          <w:szCs w:val="22"/>
        </w:rPr>
      </w:pPr>
      <w:r w:rsidDel="00000000" w:rsidR="00000000" w:rsidRPr="00000000">
        <w:rPr>
          <w:rtl w:val="0"/>
        </w:rPr>
        <w:t xml:space="preserve">The </w:t>
      </w:r>
      <w:r w:rsidDel="00000000" w:rsidR="00000000" w:rsidRPr="00000000">
        <w:rPr>
          <w:b w:val="1"/>
          <w:rtl w:val="0"/>
        </w:rPr>
        <w:t xml:space="preserve">VR Development</w:t>
      </w:r>
      <w:r w:rsidDel="00000000" w:rsidR="00000000" w:rsidRPr="00000000">
        <w:rPr>
          <w:rtl w:val="0"/>
        </w:rPr>
        <w:t xml:space="preserve"> pathway </w:t>
      </w:r>
      <w:r w:rsidDel="00000000" w:rsidR="00000000" w:rsidRPr="00000000">
        <w:rPr>
          <w:sz w:val="22"/>
          <w:szCs w:val="22"/>
          <w:rtl w:val="0"/>
        </w:rPr>
        <w:t xml:space="preserve">development covers everything needed to develop your skills in VR basics,  </w:t>
      </w:r>
      <w:r w:rsidDel="00000000" w:rsidR="00000000" w:rsidRPr="00000000">
        <w:rPr>
          <w:sz w:val="22"/>
          <w:szCs w:val="22"/>
          <w:rtl w:val="0"/>
        </w:rPr>
        <w:t xml:space="preserve">Events and interactions, Ergonomics and Optimization, and Custom VR Development.</w:t>
      </w:r>
      <w:r w:rsidDel="00000000" w:rsidR="00000000" w:rsidRPr="00000000">
        <w:rPr>
          <w:rtl w:val="0"/>
        </w:rPr>
      </w:r>
    </w:p>
    <w:p w:rsidR="00000000" w:rsidDel="00000000" w:rsidP="00000000" w:rsidRDefault="00000000" w:rsidRPr="00000000" w14:paraId="0000000E">
      <w:pPr>
        <w:numPr>
          <w:ilvl w:val="0"/>
          <w:numId w:val="7"/>
        </w:numPr>
        <w:ind w:left="720" w:right="3765" w:hanging="360"/>
        <w:rPr>
          <w:sz w:val="22"/>
          <w:szCs w:val="22"/>
        </w:rPr>
      </w:pPr>
      <w:r w:rsidDel="00000000" w:rsidR="00000000" w:rsidRPr="00000000">
        <w:rPr>
          <w:sz w:val="22"/>
          <w:szCs w:val="22"/>
          <w:rtl w:val="0"/>
        </w:rPr>
        <w:t xml:space="preserve">By the end of this pathway, learners will have created at least one virtual reality project and be empowered to create interactive experiences. </w:t>
      </w:r>
    </w:p>
    <w:p w:rsidR="00000000" w:rsidDel="00000000" w:rsidP="00000000" w:rsidRDefault="00000000" w:rsidRPr="00000000" w14:paraId="0000000F">
      <w:pPr>
        <w:pStyle w:val="Heading2"/>
        <w:ind w:right="-15"/>
        <w:rPr>
          <w:b w:val="1"/>
        </w:rPr>
      </w:pPr>
      <w:bookmarkStart w:colFirst="0" w:colLast="0" w:name="_vhv4namv3g0b" w:id="5"/>
      <w:bookmarkEnd w:id="5"/>
      <w:r w:rsidDel="00000000" w:rsidR="00000000" w:rsidRPr="00000000">
        <w:rPr>
          <w:rtl w:val="0"/>
        </w:rPr>
      </w:r>
    </w:p>
    <w:p w:rsidR="00000000" w:rsidDel="00000000" w:rsidP="00000000" w:rsidRDefault="00000000" w:rsidRPr="00000000" w14:paraId="00000010">
      <w:pPr>
        <w:pStyle w:val="Heading1"/>
        <w:rPr/>
      </w:pPr>
      <w:bookmarkStart w:colFirst="0" w:colLast="0" w:name="_7olgvvcs9ju0" w:id="6"/>
      <w:bookmarkEnd w:id="6"/>
      <w:r w:rsidDel="00000000" w:rsidR="00000000" w:rsidRPr="00000000">
        <w:rPr>
          <w:rtl w:val="0"/>
        </w:rPr>
        <w:t xml:space="preserve">Table of 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1">
          <w:pPr>
            <w:tabs>
              <w:tab w:val="right" w:pos="10684.8"/>
            </w:tabs>
            <w:spacing w:before="80" w:line="240" w:lineRule="auto"/>
            <w:ind w:left="0" w:right="255" w:firstLine="0"/>
            <w:rPr>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tkjo7tedwxf0">
            <w:r w:rsidDel="00000000" w:rsidR="00000000" w:rsidRPr="00000000">
              <w:rPr>
                <w:i w:val="0"/>
                <w:smallCaps w:val="0"/>
                <w:strike w:val="0"/>
                <w:color w:val="000000"/>
                <w:sz w:val="24"/>
                <w:szCs w:val="24"/>
                <w:u w:val="none"/>
                <w:shd w:fill="auto" w:val="clear"/>
                <w:vertAlign w:val="baseline"/>
                <w:rtl w:val="0"/>
              </w:rPr>
              <w:t xml:space="preserve">Teacher orientation</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_tkjo7tedwxf0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10684.8"/>
            </w:tabs>
            <w:spacing w:before="200" w:line="240" w:lineRule="auto"/>
            <w:ind w:left="0" w:right="255" w:firstLine="0"/>
            <w:rPr>
              <w:i w:val="0"/>
              <w:smallCaps w:val="0"/>
              <w:strike w:val="0"/>
              <w:color w:val="000000"/>
              <w:sz w:val="24"/>
              <w:szCs w:val="24"/>
              <w:u w:val="none"/>
              <w:shd w:fill="auto" w:val="clear"/>
              <w:vertAlign w:val="baseline"/>
            </w:rPr>
          </w:pPr>
          <w:hyperlink w:anchor="_bpyel2z8oyjp">
            <w:r w:rsidDel="00000000" w:rsidR="00000000" w:rsidRPr="00000000">
              <w:rPr>
                <w:i w:val="0"/>
                <w:smallCaps w:val="0"/>
                <w:strike w:val="0"/>
                <w:color w:val="000000"/>
                <w:sz w:val="24"/>
                <w:szCs w:val="24"/>
                <w:u w:val="none"/>
                <w:shd w:fill="auto" w:val="clear"/>
                <w:vertAlign w:val="baseline"/>
                <w:rtl w:val="0"/>
              </w:rPr>
              <w:t xml:space="preserve">Design your educational experience</w:t>
            </w:r>
          </w:hyperlink>
          <w:r w:rsidDel="00000000" w:rsidR="00000000" w:rsidRPr="00000000">
            <w:rPr>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_bpyel2z8oyjp \h </w:instrText>
            <w:fldChar w:fldCharType="separate"/>
          </w:r>
          <w:r w:rsidDel="00000000" w:rsidR="00000000" w:rsidRPr="00000000">
            <w:rPr>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10684.8"/>
            </w:tabs>
            <w:spacing w:after="80" w:before="200" w:line="240" w:lineRule="auto"/>
            <w:ind w:left="0" w:right="255" w:firstLine="0"/>
            <w:rPr/>
          </w:pPr>
          <w:hyperlink w:anchor="_ckt6n6w79l43">
            <w:r w:rsidDel="00000000" w:rsidR="00000000" w:rsidRPr="00000000">
              <w:rPr>
                <w:rtl w:val="0"/>
              </w:rPr>
              <w:t xml:space="preserve">Getting started checklist</w:t>
            </w:r>
          </w:hyperlink>
          <w:r w:rsidDel="00000000" w:rsidR="00000000" w:rsidRPr="00000000">
            <w:rPr>
              <w:rtl w:val="0"/>
            </w:rPr>
            <w:tab/>
          </w:r>
          <w:r w:rsidDel="00000000" w:rsidR="00000000" w:rsidRPr="00000000">
            <w:fldChar w:fldCharType="begin"/>
            <w:instrText xml:space="preserve"> PAGEREF _ckt6n6w79l43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4">
      <w:pPr>
        <w:ind w:right="-15"/>
        <w:rPr>
          <w:u w:val="none"/>
        </w:rPr>
      </w:pPr>
      <w:r w:rsidDel="00000000" w:rsidR="00000000" w:rsidRPr="00000000">
        <w:rPr>
          <w:rtl w:val="0"/>
        </w:rPr>
      </w:r>
    </w:p>
    <w:p w:rsidR="00000000" w:rsidDel="00000000" w:rsidP="00000000" w:rsidRDefault="00000000" w:rsidRPr="00000000" w14:paraId="00000015">
      <w:pPr>
        <w:ind w:right="-15"/>
        <w:rPr/>
      </w:pPr>
      <w:r w:rsidDel="00000000" w:rsidR="00000000" w:rsidRPr="00000000">
        <w:rPr>
          <w:rtl w:val="0"/>
        </w:rPr>
        <w:tab/>
      </w:r>
    </w:p>
    <w:p w:rsidR="00000000" w:rsidDel="00000000" w:rsidP="00000000" w:rsidRDefault="00000000" w:rsidRPr="00000000" w14:paraId="00000016">
      <w:pPr>
        <w:pStyle w:val="Heading1"/>
        <w:ind w:right="-15"/>
        <w:rPr/>
      </w:pPr>
      <w:bookmarkStart w:colFirst="0" w:colLast="0" w:name="_tkjo7tedwxf0" w:id="7"/>
      <w:bookmarkEnd w:id="7"/>
      <w:r w:rsidDel="00000000" w:rsidR="00000000" w:rsidRPr="00000000">
        <w:rPr>
          <w:rtl w:val="0"/>
        </w:rPr>
        <w:t xml:space="preserve">Teacher orientation</w:t>
      </w:r>
    </w:p>
    <w:tbl>
      <w:tblPr>
        <w:tblStyle w:val="Table1"/>
        <w:tblW w:w="10530.0" w:type="dxa"/>
        <w:jc w:val="left"/>
        <w:tblInd w:w="10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935"/>
        <w:gridCol w:w="8595"/>
        <w:tblGridChange w:id="0">
          <w:tblGrid>
            <w:gridCol w:w="1935"/>
            <w:gridCol w:w="8595"/>
          </w:tblGrid>
        </w:tblGridChange>
      </w:tblGrid>
      <w:tr>
        <w:trPr>
          <w:cantSplit w:val="0"/>
          <w:trHeight w:val="440" w:hRule="atLeast"/>
          <w:tblHeader w:val="0"/>
        </w:trPr>
        <w:tc>
          <w:tcPr>
            <w:gridSpan w:val="2"/>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ind w:right="-15"/>
              <w:rPr>
                <w:b w:val="1"/>
                <w:sz w:val="22"/>
                <w:szCs w:val="22"/>
              </w:rPr>
            </w:pPr>
            <w:r w:rsidDel="00000000" w:rsidR="00000000" w:rsidRPr="00000000">
              <w:rPr>
                <w:b w:val="1"/>
                <w:sz w:val="22"/>
                <w:szCs w:val="22"/>
                <w:rtl w:val="0"/>
              </w:rPr>
              <w:t xml:space="preserve">1a. Familiarize yourself with the pathway content and available resources</w:t>
            </w:r>
          </w:p>
          <w:p w:rsidR="00000000" w:rsidDel="00000000" w:rsidP="00000000" w:rsidRDefault="00000000" w:rsidRPr="00000000" w14:paraId="00000018">
            <w:pPr>
              <w:widowControl w:val="0"/>
              <w:spacing w:line="240" w:lineRule="auto"/>
              <w:ind w:right="-15"/>
              <w:rPr>
                <w:sz w:val="22"/>
                <w:szCs w:val="22"/>
              </w:rPr>
            </w:pPr>
            <w:r w:rsidDel="00000000" w:rsidR="00000000" w:rsidRPr="00000000">
              <w:rPr>
                <w:sz w:val="22"/>
                <w:szCs w:val="22"/>
                <w:rtl w:val="0"/>
              </w:rPr>
              <w:t xml:space="preserve">For a detailed breakdown, see the </w:t>
            </w:r>
            <w:r w:rsidDel="00000000" w:rsidR="00000000" w:rsidRPr="00000000">
              <w:rPr>
                <w:sz w:val="22"/>
                <w:szCs w:val="22"/>
                <w:rtl w:val="0"/>
              </w:rPr>
              <w:t xml:space="preserve">Syllabus document</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8"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A">
            <w:pPr>
              <w:widowControl w:val="0"/>
              <w:spacing w:line="240" w:lineRule="auto"/>
              <w:ind w:right="-15"/>
              <w:rPr>
                <w:b w:val="1"/>
                <w:sz w:val="22"/>
                <w:szCs w:val="22"/>
              </w:rPr>
            </w:pPr>
            <w:r w:rsidDel="00000000" w:rsidR="00000000" w:rsidRPr="00000000">
              <w:rPr>
                <w:b w:val="1"/>
                <w:sz w:val="22"/>
                <w:szCs w:val="22"/>
                <w:rtl w:val="0"/>
              </w:rPr>
              <w:t xml:space="preserve">Objectives of the pathway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VR Development: deploy VR projects to Unity-supported head-mounted displays (HMDs).</w:t>
            </w:r>
            <w:r w:rsidDel="00000000" w:rsidR="00000000" w:rsidRPr="00000000">
              <w:rPr>
                <w:rtl w:val="0"/>
              </w:rPr>
            </w:r>
          </w:p>
          <w:p w:rsidR="00000000" w:rsidDel="00000000" w:rsidP="00000000" w:rsidRDefault="00000000" w:rsidRPr="00000000" w14:paraId="0000001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Beginner VR Development: develop a VR app that demonstrates common interactions using Unity's XR interaction toolkit.</w:t>
            </w:r>
          </w:p>
          <w:p w:rsidR="00000000" w:rsidDel="00000000" w:rsidP="00000000" w:rsidRDefault="00000000" w:rsidRPr="00000000" w14:paraId="0000001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u w:val="none"/>
              </w:rPr>
            </w:pPr>
            <w:r w:rsidDel="00000000" w:rsidR="00000000" w:rsidRPr="00000000">
              <w:rPr>
                <w:sz w:val="22"/>
                <w:szCs w:val="22"/>
                <w:rtl w:val="0"/>
              </w:rPr>
              <w:t xml:space="preserve">Beginner VR Development: program custom VR interactions in order to meet the requirements </w:t>
            </w:r>
            <w:r w:rsidDel="00000000" w:rsidR="00000000" w:rsidRPr="00000000">
              <w:rPr>
                <w:sz w:val="22"/>
                <w:szCs w:val="22"/>
                <w:rtl w:val="0"/>
              </w:rPr>
              <w:t xml:space="preserve">in</w:t>
            </w:r>
            <w:r w:rsidDel="00000000" w:rsidR="00000000" w:rsidRPr="00000000">
              <w:rPr>
                <w:sz w:val="22"/>
                <w:szCs w:val="22"/>
                <w:rtl w:val="0"/>
              </w:rPr>
              <w:t xml:space="preserve"> a project brief.</w:t>
            </w:r>
          </w:p>
          <w:p w:rsidR="00000000" w:rsidDel="00000000" w:rsidP="00000000" w:rsidRDefault="00000000" w:rsidRPr="00000000" w14:paraId="0000001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u w:val="none"/>
              </w:rPr>
            </w:pPr>
            <w:r w:rsidDel="00000000" w:rsidR="00000000" w:rsidRPr="00000000">
              <w:rPr>
                <w:sz w:val="22"/>
                <w:szCs w:val="22"/>
                <w:rtl w:val="0"/>
              </w:rPr>
              <w:t xml:space="preserve">Beginner VR Development: optimize the performance of an app in order to meet headset frame rate requirements.</w:t>
            </w:r>
          </w:p>
          <w:p w:rsidR="00000000" w:rsidDel="00000000" w:rsidP="00000000" w:rsidRDefault="00000000" w:rsidRPr="00000000" w14:paraId="0000001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u w:val="none"/>
              </w:rPr>
            </w:pPr>
            <w:r w:rsidDel="00000000" w:rsidR="00000000" w:rsidRPr="00000000">
              <w:rPr>
                <w:sz w:val="22"/>
                <w:szCs w:val="22"/>
                <w:rtl w:val="0"/>
              </w:rPr>
              <w:t xml:space="preserve">Beginner VR Design: evaluate a proposed VR experience in order to suggest ways it could be improved.</w:t>
            </w:r>
          </w:p>
          <w:p w:rsidR="00000000" w:rsidDel="00000000" w:rsidP="00000000" w:rsidRDefault="00000000" w:rsidRPr="00000000" w14:paraId="0000002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u w:val="none"/>
              </w:rPr>
            </w:pPr>
            <w:r w:rsidDel="00000000" w:rsidR="00000000" w:rsidRPr="00000000">
              <w:rPr>
                <w:sz w:val="22"/>
                <w:szCs w:val="22"/>
                <w:rtl w:val="0"/>
              </w:rPr>
              <w:t xml:space="preserve">Beginner VR Design: decide which XR hardware to target, given the goals of a particular project.</w:t>
            </w:r>
          </w:p>
          <w:p w:rsidR="00000000" w:rsidDel="00000000" w:rsidP="00000000" w:rsidRDefault="00000000" w:rsidRPr="00000000" w14:paraId="00000021">
            <w:pPr>
              <w:keepLines w:val="1"/>
              <w:ind w:right="0"/>
              <w:rPr>
                <w:sz w:val="22"/>
                <w:szCs w:val="22"/>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8"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2">
            <w:pPr>
              <w:widowControl w:val="0"/>
              <w:spacing w:line="240" w:lineRule="auto"/>
              <w:ind w:right="-15"/>
              <w:rPr>
                <w:b w:val="1"/>
                <w:sz w:val="22"/>
                <w:szCs w:val="22"/>
              </w:rPr>
            </w:pPr>
            <w:r w:rsidDel="00000000" w:rsidR="00000000" w:rsidRPr="00000000">
              <w:rPr>
                <w:b w:val="1"/>
                <w:sz w:val="22"/>
                <w:szCs w:val="22"/>
                <w:rtl w:val="0"/>
              </w:rPr>
              <w:t xml:space="preserve">Pathway requirements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widowControl w:val="0"/>
              <w:numPr>
                <w:ilvl w:val="0"/>
                <w:numId w:val="1"/>
              </w:numPr>
              <w:spacing w:line="240" w:lineRule="auto"/>
              <w:ind w:left="720" w:right="-15" w:hanging="360"/>
              <w:rPr>
                <w:sz w:val="22"/>
                <w:szCs w:val="22"/>
              </w:rPr>
            </w:pPr>
            <w:r w:rsidDel="00000000" w:rsidR="00000000" w:rsidRPr="00000000">
              <w:rPr>
                <w:sz w:val="22"/>
                <w:szCs w:val="22"/>
                <w:rtl w:val="0"/>
              </w:rPr>
              <w:t xml:space="preserve">Mac or PC with standard mouse required (headphones recommended) </w:t>
            </w:r>
          </w:p>
          <w:p w:rsidR="00000000" w:rsidDel="00000000" w:rsidP="00000000" w:rsidRDefault="00000000" w:rsidRPr="00000000" w14:paraId="00000024">
            <w:pPr>
              <w:widowControl w:val="0"/>
              <w:numPr>
                <w:ilvl w:val="0"/>
                <w:numId w:val="1"/>
              </w:numPr>
              <w:spacing w:line="240" w:lineRule="auto"/>
              <w:ind w:left="720" w:right="-15" w:hanging="360"/>
              <w:rPr>
                <w:sz w:val="22"/>
                <w:szCs w:val="22"/>
                <w:u w:val="none"/>
              </w:rPr>
            </w:pPr>
            <w:r w:rsidDel="00000000" w:rsidR="00000000" w:rsidRPr="00000000">
              <w:rPr>
                <w:sz w:val="22"/>
                <w:szCs w:val="22"/>
                <w:rtl w:val="0"/>
              </w:rPr>
              <w:t xml:space="preserve">Access to VR HMD</w:t>
            </w:r>
          </w:p>
          <w:p w:rsidR="00000000" w:rsidDel="00000000" w:rsidP="00000000" w:rsidRDefault="00000000" w:rsidRPr="00000000" w14:paraId="00000025">
            <w:pPr>
              <w:widowControl w:val="0"/>
              <w:numPr>
                <w:ilvl w:val="0"/>
                <w:numId w:val="1"/>
              </w:numPr>
              <w:spacing w:line="240" w:lineRule="auto"/>
              <w:ind w:left="720" w:right="-15" w:hanging="360"/>
              <w:rPr>
                <w:sz w:val="22"/>
                <w:szCs w:val="22"/>
              </w:rPr>
            </w:pPr>
            <w:r w:rsidDel="00000000" w:rsidR="00000000" w:rsidRPr="00000000">
              <w:rPr>
                <w:sz w:val="22"/>
                <w:szCs w:val="22"/>
                <w:rtl w:val="0"/>
              </w:rPr>
              <w:t xml:space="preserve">2 weeks minimum</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8"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6">
            <w:pPr>
              <w:widowControl w:val="0"/>
              <w:spacing w:line="240" w:lineRule="auto"/>
              <w:ind w:right="-15"/>
              <w:rPr>
                <w:b w:val="1"/>
                <w:sz w:val="22"/>
                <w:szCs w:val="22"/>
              </w:rPr>
            </w:pPr>
            <w:r w:rsidDel="00000000" w:rsidR="00000000" w:rsidRPr="00000000">
              <w:rPr>
                <w:b w:val="1"/>
                <w:sz w:val="22"/>
                <w:szCs w:val="22"/>
                <w:rtl w:val="0"/>
              </w:rPr>
              <w:t xml:space="preserve">Pathway structure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7">
            <w:pPr>
              <w:widowControl w:val="0"/>
              <w:numPr>
                <w:ilvl w:val="0"/>
                <w:numId w:val="8"/>
              </w:numPr>
              <w:spacing w:line="240" w:lineRule="auto"/>
              <w:ind w:left="720" w:right="-15" w:hanging="360"/>
              <w:rPr>
                <w:sz w:val="22"/>
                <w:szCs w:val="22"/>
              </w:rPr>
            </w:pPr>
            <w:r w:rsidDel="00000000" w:rsidR="00000000" w:rsidRPr="00000000">
              <w:rPr>
                <w:sz w:val="22"/>
                <w:szCs w:val="22"/>
                <w:rtl w:val="0"/>
              </w:rPr>
              <w:t xml:space="preserve">Lessons</w:t>
            </w:r>
            <w:r w:rsidDel="00000000" w:rsidR="00000000" w:rsidRPr="00000000">
              <w:rPr>
                <w:rtl w:val="0"/>
              </w:rPr>
            </w:r>
          </w:p>
          <w:p w:rsidR="00000000" w:rsidDel="00000000" w:rsidP="00000000" w:rsidRDefault="00000000" w:rsidRPr="00000000" w14:paraId="00000028">
            <w:pPr>
              <w:widowControl w:val="0"/>
              <w:numPr>
                <w:ilvl w:val="0"/>
                <w:numId w:val="8"/>
              </w:numPr>
              <w:spacing w:line="240" w:lineRule="auto"/>
              <w:ind w:left="720" w:right="-15" w:hanging="360"/>
              <w:rPr>
                <w:sz w:val="22"/>
                <w:szCs w:val="22"/>
              </w:rPr>
            </w:pPr>
            <w:r w:rsidDel="00000000" w:rsidR="00000000" w:rsidRPr="00000000">
              <w:rPr>
                <w:sz w:val="22"/>
                <w:szCs w:val="22"/>
                <w:rtl w:val="0"/>
              </w:rPr>
              <w:t xml:space="preserve">Guided projects</w:t>
            </w:r>
          </w:p>
          <w:p w:rsidR="00000000" w:rsidDel="00000000" w:rsidP="00000000" w:rsidRDefault="00000000" w:rsidRPr="00000000" w14:paraId="00000029">
            <w:pPr>
              <w:widowControl w:val="0"/>
              <w:numPr>
                <w:ilvl w:val="0"/>
                <w:numId w:val="8"/>
              </w:numPr>
              <w:spacing w:line="240" w:lineRule="auto"/>
              <w:ind w:left="720" w:right="-15" w:hanging="360"/>
              <w:rPr>
                <w:sz w:val="22"/>
                <w:szCs w:val="22"/>
              </w:rPr>
            </w:pPr>
            <w:r w:rsidDel="00000000" w:rsidR="00000000" w:rsidRPr="00000000">
              <w:rPr>
                <w:sz w:val="22"/>
                <w:szCs w:val="22"/>
                <w:rtl w:val="0"/>
              </w:rPr>
              <w:t xml:space="preserve">Independent project</w:t>
            </w:r>
          </w:p>
          <w:p w:rsidR="00000000" w:rsidDel="00000000" w:rsidP="00000000" w:rsidRDefault="00000000" w:rsidRPr="00000000" w14:paraId="0000002A">
            <w:pPr>
              <w:widowControl w:val="0"/>
              <w:numPr>
                <w:ilvl w:val="0"/>
                <w:numId w:val="8"/>
              </w:numPr>
              <w:spacing w:line="240" w:lineRule="auto"/>
              <w:ind w:left="720" w:right="-15" w:hanging="360"/>
              <w:rPr>
                <w:sz w:val="22"/>
                <w:szCs w:val="22"/>
              </w:rPr>
            </w:pPr>
            <w:r w:rsidDel="00000000" w:rsidR="00000000" w:rsidRPr="00000000">
              <w:rPr>
                <w:sz w:val="22"/>
                <w:szCs w:val="22"/>
                <w:rtl w:val="0"/>
              </w:rPr>
              <w:t xml:space="preserve">Quizzes</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8"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B">
            <w:pPr>
              <w:widowControl w:val="0"/>
              <w:spacing w:line="240" w:lineRule="auto"/>
              <w:ind w:right="-15"/>
              <w:rPr>
                <w:b w:val="1"/>
                <w:sz w:val="22"/>
                <w:szCs w:val="22"/>
              </w:rPr>
            </w:pPr>
            <w:r w:rsidDel="00000000" w:rsidR="00000000" w:rsidRPr="00000000">
              <w:rPr>
                <w:b w:val="1"/>
                <w:rtl w:val="0"/>
              </w:rPr>
              <w:t xml:space="preserve">Teacher documents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numPr>
                <w:ilvl w:val="0"/>
                <w:numId w:val="9"/>
              </w:numPr>
              <w:spacing w:line="276" w:lineRule="auto"/>
              <w:ind w:left="720" w:right="135" w:hanging="360"/>
              <w:rPr>
                <w:b w:val="1"/>
              </w:rPr>
            </w:pPr>
            <w:hyperlink r:id="rId14">
              <w:r w:rsidDel="00000000" w:rsidR="00000000" w:rsidRPr="00000000">
                <w:rPr>
                  <w:b w:val="1"/>
                  <w:color w:val="1155cc"/>
                  <w:u w:val="single"/>
                  <w:rtl w:val="0"/>
                </w:rPr>
                <w:t xml:space="preserve">Syllabus  </w:t>
              </w:r>
            </w:hyperlink>
            <w:r w:rsidDel="00000000" w:rsidR="00000000" w:rsidRPr="00000000">
              <w:rPr>
                <w:rtl w:val="0"/>
              </w:rPr>
            </w:r>
          </w:p>
          <w:p w:rsidR="00000000" w:rsidDel="00000000" w:rsidP="00000000" w:rsidRDefault="00000000" w:rsidRPr="00000000" w14:paraId="0000002D">
            <w:pPr>
              <w:widowControl w:val="0"/>
              <w:numPr>
                <w:ilvl w:val="0"/>
                <w:numId w:val="9"/>
              </w:numPr>
              <w:spacing w:line="276" w:lineRule="auto"/>
              <w:ind w:left="720" w:right="135" w:hanging="360"/>
              <w:rPr>
                <w:b w:val="1"/>
              </w:rPr>
            </w:pPr>
            <w:hyperlink r:id="rId15">
              <w:r w:rsidDel="00000000" w:rsidR="00000000" w:rsidRPr="00000000">
                <w:rPr>
                  <w:b w:val="1"/>
                  <w:color w:val="1155cc"/>
                  <w:u w:val="single"/>
                  <w:rtl w:val="0"/>
                </w:rPr>
                <w:t xml:space="preserve">Lesson plans</w:t>
              </w:r>
            </w:hyperlink>
            <w:r w:rsidDel="00000000" w:rsidR="00000000" w:rsidRPr="00000000">
              <w:rPr>
                <w:rtl w:val="0"/>
              </w:rPr>
            </w:r>
          </w:p>
          <w:p w:rsidR="00000000" w:rsidDel="00000000" w:rsidP="00000000" w:rsidRDefault="00000000" w:rsidRPr="00000000" w14:paraId="0000002E">
            <w:pPr>
              <w:widowControl w:val="0"/>
              <w:numPr>
                <w:ilvl w:val="0"/>
                <w:numId w:val="9"/>
              </w:numPr>
              <w:spacing w:line="240" w:lineRule="auto"/>
              <w:ind w:left="720" w:right="0" w:hanging="360"/>
              <w:rPr>
                <w:b w:val="1"/>
                <w:sz w:val="24"/>
                <w:szCs w:val="24"/>
              </w:rPr>
            </w:pPr>
            <w:hyperlink r:id="rId16">
              <w:r w:rsidDel="00000000" w:rsidR="00000000" w:rsidRPr="00000000">
                <w:rPr>
                  <w:b w:val="1"/>
                  <w:color w:val="1155cc"/>
                  <w:sz w:val="24"/>
                  <w:szCs w:val="24"/>
                  <w:u w:val="single"/>
                  <w:rtl w:val="0"/>
                </w:rPr>
                <w:t xml:space="preserve">Standards alignment</w:t>
              </w:r>
            </w:hyperlink>
            <w:r w:rsidDel="00000000" w:rsidR="00000000" w:rsidRPr="00000000">
              <w:rPr>
                <w:rtl w:val="0"/>
              </w:rPr>
            </w:r>
          </w:p>
          <w:p w:rsidR="00000000" w:rsidDel="00000000" w:rsidP="00000000" w:rsidRDefault="00000000" w:rsidRPr="00000000" w14:paraId="0000002F">
            <w:pPr>
              <w:widowControl w:val="0"/>
              <w:numPr>
                <w:ilvl w:val="0"/>
                <w:numId w:val="9"/>
              </w:numPr>
              <w:spacing w:line="240" w:lineRule="auto"/>
              <w:ind w:left="720" w:right="0" w:hanging="360"/>
              <w:rPr>
                <w:b w:val="1"/>
                <w:sz w:val="24"/>
                <w:szCs w:val="24"/>
              </w:rPr>
            </w:pPr>
            <w:hyperlink r:id="rId17">
              <w:r w:rsidDel="00000000" w:rsidR="00000000" w:rsidRPr="00000000">
                <w:rPr>
                  <w:b w:val="1"/>
                  <w:color w:val="1155cc"/>
                  <w:sz w:val="24"/>
                  <w:szCs w:val="24"/>
                  <w:u w:val="single"/>
                  <w:rtl w:val="0"/>
                </w:rPr>
                <w:t xml:space="preserve">Unity educator resource links</w:t>
              </w:r>
            </w:hyperlink>
            <w:r w:rsidDel="00000000" w:rsidR="00000000" w:rsidRPr="00000000">
              <w:rPr>
                <w:rtl w:val="0"/>
              </w:rPr>
            </w:r>
          </w:p>
          <w:p w:rsidR="00000000" w:rsidDel="00000000" w:rsidP="00000000" w:rsidRDefault="00000000" w:rsidRPr="00000000" w14:paraId="00000030">
            <w:pPr>
              <w:widowControl w:val="0"/>
              <w:numPr>
                <w:ilvl w:val="0"/>
                <w:numId w:val="9"/>
              </w:numPr>
              <w:spacing w:line="276" w:lineRule="auto"/>
              <w:ind w:left="720" w:right="135" w:hanging="360"/>
              <w:rPr>
                <w:b w:val="1"/>
              </w:rPr>
            </w:pPr>
            <w:hyperlink r:id="rId18">
              <w:r w:rsidDel="00000000" w:rsidR="00000000" w:rsidRPr="00000000">
                <w:rPr>
                  <w:b w:val="1"/>
                  <w:color w:val="1155cc"/>
                  <w:u w:val="single"/>
                  <w:rtl w:val="0"/>
                </w:rPr>
                <w:t xml:space="preserve">Tips for Teachers</w:t>
              </w:r>
            </w:hyperlink>
            <w:r w:rsidDel="00000000" w:rsidR="00000000" w:rsidRPr="00000000">
              <w:rPr>
                <w:rtl w:val="0"/>
              </w:rPr>
            </w:r>
          </w:p>
        </w:tc>
      </w:tr>
    </w:tbl>
    <w:p w:rsidR="00000000" w:rsidDel="00000000" w:rsidP="00000000" w:rsidRDefault="00000000" w:rsidRPr="00000000" w14:paraId="00000031">
      <w:pPr>
        <w:keepLines w:val="1"/>
        <w:ind w:right="-15"/>
        <w:rPr/>
      </w:pPr>
      <w:r w:rsidDel="00000000" w:rsidR="00000000" w:rsidRPr="00000000">
        <w:rPr>
          <w:rtl w:val="0"/>
        </w:rPr>
      </w:r>
    </w:p>
    <w:p w:rsidR="00000000" w:rsidDel="00000000" w:rsidP="00000000" w:rsidRDefault="00000000" w:rsidRPr="00000000" w14:paraId="00000032">
      <w:pPr>
        <w:ind w:left="0" w:right="-15" w:firstLine="0"/>
        <w:rPr/>
      </w:pPr>
      <w:r w:rsidDel="00000000" w:rsidR="00000000" w:rsidRPr="00000000">
        <w:rPr>
          <w:rtl w:val="0"/>
        </w:rPr>
      </w:r>
    </w:p>
    <w:p w:rsidR="00000000" w:rsidDel="00000000" w:rsidP="00000000" w:rsidRDefault="00000000" w:rsidRPr="00000000" w14:paraId="00000033">
      <w:pPr>
        <w:pStyle w:val="Heading1"/>
        <w:ind w:right="-15"/>
        <w:rPr/>
      </w:pPr>
      <w:bookmarkStart w:colFirst="0" w:colLast="0" w:name="_bpyel2z8oyjp" w:id="8"/>
      <w:bookmarkEnd w:id="8"/>
      <w:r w:rsidDel="00000000" w:rsidR="00000000" w:rsidRPr="00000000">
        <w:rPr>
          <w:rtl w:val="0"/>
        </w:rPr>
      </w:r>
    </w:p>
    <w:p w:rsidR="00000000" w:rsidDel="00000000" w:rsidP="00000000" w:rsidRDefault="00000000" w:rsidRPr="00000000" w14:paraId="00000034">
      <w:pPr>
        <w:pStyle w:val="Heading1"/>
        <w:ind w:right="-15"/>
        <w:rPr/>
      </w:pPr>
      <w:bookmarkStart w:colFirst="0" w:colLast="0" w:name="_ayipjwha811x" w:id="9"/>
      <w:bookmarkEnd w:id="9"/>
      <w:r w:rsidDel="00000000" w:rsidR="00000000" w:rsidRPr="00000000">
        <w:rPr>
          <w:rtl w:val="0"/>
        </w:rPr>
        <w:t xml:space="preserve">Design your educational experience </w:t>
      </w:r>
      <w:r w:rsidDel="00000000" w:rsidR="00000000" w:rsidRPr="00000000">
        <w:rPr>
          <w:rtl w:val="0"/>
        </w:rPr>
      </w:r>
    </w:p>
    <w:p w:rsidR="00000000" w:rsidDel="00000000" w:rsidP="00000000" w:rsidRDefault="00000000" w:rsidRPr="00000000" w14:paraId="00000035">
      <w:pPr>
        <w:ind w:right="-15"/>
        <w:rPr>
          <w:sz w:val="22"/>
          <w:szCs w:val="22"/>
          <w:u w:val="none"/>
        </w:rPr>
      </w:pPr>
      <w:r w:rsidDel="00000000" w:rsidR="00000000" w:rsidRPr="00000000">
        <w:rPr>
          <w:b w:val="1"/>
          <w:sz w:val="22"/>
          <w:szCs w:val="22"/>
          <w:rtl w:val="0"/>
        </w:rPr>
        <w:t xml:space="preserve">2a. Adapting VR Development pathway content for different teaching approaches and contexts</w:t>
      </w:r>
      <w:r w:rsidDel="00000000" w:rsidR="00000000" w:rsidRPr="00000000">
        <w:rPr>
          <w:rtl w:val="0"/>
        </w:rPr>
      </w:r>
    </w:p>
    <w:p w:rsidR="00000000" w:rsidDel="00000000" w:rsidP="00000000" w:rsidRDefault="00000000" w:rsidRPr="00000000" w14:paraId="00000036">
      <w:pPr>
        <w:ind w:right="-15"/>
        <w:rPr>
          <w:sz w:val="22"/>
          <w:szCs w:val="22"/>
        </w:rPr>
      </w:pPr>
      <w:r w:rsidDel="00000000" w:rsidR="00000000" w:rsidRPr="00000000">
        <w:rPr>
          <w:rtl w:val="0"/>
        </w:rPr>
      </w:r>
    </w:p>
    <w:p w:rsidR="00000000" w:rsidDel="00000000" w:rsidP="00000000" w:rsidRDefault="00000000" w:rsidRPr="00000000" w14:paraId="00000037">
      <w:pPr>
        <w:ind w:right="-15"/>
        <w:rPr>
          <w:sz w:val="22"/>
          <w:szCs w:val="22"/>
        </w:rPr>
      </w:pPr>
      <w:r w:rsidDel="00000000" w:rsidR="00000000" w:rsidRPr="00000000">
        <w:rPr>
          <w:sz w:val="22"/>
          <w:szCs w:val="22"/>
          <w:rtl w:val="0"/>
        </w:rPr>
        <w:t xml:space="preserve">This guide takes into account in-person, blended, and fully virtual educational settings, and the following table offers some guidance on adapting this learning experience for your teaching approaches and circumstances.</w:t>
      </w:r>
      <w:r w:rsidDel="00000000" w:rsidR="00000000" w:rsidRPr="00000000">
        <w:rPr>
          <w:rtl w:val="0"/>
        </w:rPr>
      </w:r>
    </w:p>
    <w:p w:rsidR="00000000" w:rsidDel="00000000" w:rsidP="00000000" w:rsidRDefault="00000000" w:rsidRPr="00000000" w14:paraId="00000038">
      <w:pPr>
        <w:ind w:right="-15"/>
        <w:rPr>
          <w:b w:val="1"/>
          <w:sz w:val="22"/>
          <w:szCs w:val="22"/>
        </w:rPr>
      </w:pPr>
      <w:r w:rsidDel="00000000" w:rsidR="00000000" w:rsidRPr="00000000">
        <w:rPr>
          <w:rtl w:val="0"/>
        </w:rPr>
      </w:r>
    </w:p>
    <w:tbl>
      <w:tblPr>
        <w:tblStyle w:val="Table2"/>
        <w:tblW w:w="102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50"/>
        <w:gridCol w:w="7110"/>
        <w:tblGridChange w:id="0">
          <w:tblGrid>
            <w:gridCol w:w="3150"/>
            <w:gridCol w:w="7110"/>
          </w:tblGrid>
        </w:tblGridChange>
      </w:tblGrid>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ind w:right="-15"/>
              <w:rPr>
                <w:b w:val="1"/>
                <w:sz w:val="22"/>
                <w:szCs w:val="22"/>
              </w:rPr>
            </w:pPr>
            <w:r w:rsidDel="00000000" w:rsidR="00000000" w:rsidRPr="00000000">
              <w:rPr>
                <w:b w:val="1"/>
                <w:sz w:val="22"/>
                <w:szCs w:val="22"/>
                <w:rtl w:val="0"/>
              </w:rPr>
              <w:t xml:space="preserve">Facilitator-led</w:t>
            </w:r>
          </w:p>
        </w:tc>
        <w:tc>
          <w:tcP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ind w:right="-15"/>
              <w:rPr>
                <w:sz w:val="22"/>
                <w:szCs w:val="22"/>
              </w:rPr>
            </w:pPr>
            <w:r w:rsidDel="00000000" w:rsidR="00000000" w:rsidRPr="00000000">
              <w:rPr>
                <w:sz w:val="22"/>
                <w:szCs w:val="22"/>
                <w:rtl w:val="0"/>
              </w:rPr>
              <w:t xml:space="preserve">The step-by-step and modular structure of the pathway allows for facilitator-led teaching.</w:t>
            </w:r>
          </w:p>
          <w:p w:rsidR="00000000" w:rsidDel="00000000" w:rsidP="00000000" w:rsidRDefault="00000000" w:rsidRPr="00000000" w14:paraId="0000003B">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3C">
            <w:pPr>
              <w:ind w:right="-15"/>
              <w:rPr>
                <w:sz w:val="22"/>
                <w:szCs w:val="22"/>
              </w:rPr>
            </w:pPr>
            <w:r w:rsidDel="00000000" w:rsidR="00000000" w:rsidRPr="00000000">
              <w:rPr>
                <w:sz w:val="22"/>
                <w:szCs w:val="22"/>
                <w:rtl w:val="0"/>
              </w:rPr>
              <w:t xml:space="preserve">As an instructor/facilitator for a learning experience based around the </w:t>
            </w:r>
            <w:r w:rsidDel="00000000" w:rsidR="00000000" w:rsidRPr="00000000">
              <w:rPr>
                <w:b w:val="1"/>
                <w:sz w:val="22"/>
                <w:szCs w:val="22"/>
                <w:rtl w:val="0"/>
              </w:rPr>
              <w:t xml:space="preserve">VR Development</w:t>
            </w:r>
            <w:r w:rsidDel="00000000" w:rsidR="00000000" w:rsidRPr="00000000">
              <w:rPr>
                <w:sz w:val="22"/>
                <w:szCs w:val="22"/>
                <w:rtl w:val="0"/>
              </w:rPr>
              <w:t xml:space="preserve"> pathway, your most valuable contributions are likely to be the following:</w:t>
            </w:r>
          </w:p>
          <w:p w:rsidR="00000000" w:rsidDel="00000000" w:rsidP="00000000" w:rsidRDefault="00000000" w:rsidRPr="00000000" w14:paraId="0000003D">
            <w:pPr>
              <w:ind w:right="-15"/>
              <w:rPr>
                <w:sz w:val="22"/>
                <w:szCs w:val="22"/>
              </w:rPr>
            </w:pPr>
            <w:r w:rsidDel="00000000" w:rsidR="00000000" w:rsidRPr="00000000">
              <w:rPr>
                <w:rtl w:val="0"/>
              </w:rPr>
            </w:r>
          </w:p>
          <w:p w:rsidR="00000000" w:rsidDel="00000000" w:rsidP="00000000" w:rsidRDefault="00000000" w:rsidRPr="00000000" w14:paraId="0000003E">
            <w:pPr>
              <w:numPr>
                <w:ilvl w:val="0"/>
                <w:numId w:val="6"/>
              </w:numPr>
              <w:ind w:left="720" w:right="-15" w:hanging="360"/>
              <w:rPr>
                <w:sz w:val="22"/>
                <w:szCs w:val="22"/>
              </w:rPr>
            </w:pPr>
            <w:r w:rsidDel="00000000" w:rsidR="00000000" w:rsidRPr="00000000">
              <w:rPr>
                <w:sz w:val="22"/>
                <w:szCs w:val="22"/>
                <w:rtl w:val="0"/>
              </w:rPr>
              <w:t xml:space="preserve">Facilitating discussion around the various topics and showcasing industry examples for context.</w:t>
            </w:r>
          </w:p>
          <w:p w:rsidR="00000000" w:rsidDel="00000000" w:rsidP="00000000" w:rsidRDefault="00000000" w:rsidRPr="00000000" w14:paraId="0000003F">
            <w:pPr>
              <w:numPr>
                <w:ilvl w:val="0"/>
                <w:numId w:val="6"/>
              </w:numPr>
              <w:ind w:left="720" w:right="-15" w:hanging="360"/>
              <w:rPr>
                <w:sz w:val="22"/>
                <w:szCs w:val="22"/>
              </w:rPr>
            </w:pPr>
            <w:r w:rsidDel="00000000" w:rsidR="00000000" w:rsidRPr="00000000">
              <w:rPr>
                <w:rtl w:val="0"/>
              </w:rPr>
              <w:t xml:space="preserve">Asking questions </w:t>
            </w:r>
            <w:r w:rsidDel="00000000" w:rsidR="00000000" w:rsidRPr="00000000">
              <w:rPr>
                <w:sz w:val="22"/>
                <w:szCs w:val="22"/>
                <w:rtl w:val="0"/>
              </w:rPr>
              <w:t xml:space="preserve">to consolidate and deepen student </w:t>
            </w:r>
            <w:r w:rsidDel="00000000" w:rsidR="00000000" w:rsidRPr="00000000">
              <w:rPr>
                <w:sz w:val="22"/>
                <w:szCs w:val="22"/>
                <w:rtl w:val="0"/>
              </w:rPr>
              <w:t xml:space="preserve">understanding</w:t>
            </w:r>
            <w:r w:rsidDel="00000000" w:rsidR="00000000" w:rsidRPr="00000000">
              <w:rPr>
                <w:sz w:val="22"/>
                <w:szCs w:val="22"/>
                <w:rtl w:val="0"/>
              </w:rPr>
              <w:t xml:space="preserve"> of new concepts.</w:t>
            </w:r>
          </w:p>
          <w:p w:rsidR="00000000" w:rsidDel="00000000" w:rsidP="00000000" w:rsidRDefault="00000000" w:rsidRPr="00000000" w14:paraId="00000040">
            <w:pPr>
              <w:widowControl w:val="0"/>
              <w:numPr>
                <w:ilvl w:val="0"/>
                <w:numId w:val="6"/>
              </w:numPr>
              <w:spacing w:line="240" w:lineRule="auto"/>
              <w:ind w:left="720" w:right="-15" w:hanging="360"/>
              <w:rPr>
                <w:sz w:val="22"/>
                <w:szCs w:val="22"/>
              </w:rPr>
            </w:pPr>
            <w:r w:rsidDel="00000000" w:rsidR="00000000" w:rsidRPr="00000000">
              <w:rPr>
                <w:sz w:val="22"/>
                <w:szCs w:val="22"/>
                <w:rtl w:val="0"/>
              </w:rPr>
              <w:t xml:space="preserve">Troubleshooting participant technical issues. </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ind w:right="-15"/>
              <w:rPr>
                <w:b w:val="1"/>
                <w:sz w:val="22"/>
                <w:szCs w:val="22"/>
              </w:rPr>
            </w:pPr>
            <w:r w:rsidDel="00000000" w:rsidR="00000000" w:rsidRPr="00000000">
              <w:rPr>
                <w:b w:val="1"/>
                <w:sz w:val="22"/>
                <w:szCs w:val="22"/>
                <w:rtl w:val="0"/>
              </w:rPr>
              <w:t xml:space="preserve">Flipped classroom/instruction</w:t>
            </w:r>
          </w:p>
        </w:tc>
        <w:tc>
          <w:tcP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ind w:right="-15"/>
              <w:rPr>
                <w:sz w:val="22"/>
                <w:szCs w:val="22"/>
              </w:rPr>
            </w:pPr>
            <w:r w:rsidDel="00000000" w:rsidR="00000000" w:rsidRPr="00000000">
              <w:rPr>
                <w:sz w:val="22"/>
                <w:szCs w:val="22"/>
                <w:rtl w:val="0"/>
              </w:rPr>
              <w:t xml:space="preserve">Pre-class work can be assigned by tutorial or</w:t>
            </w:r>
            <w:r w:rsidDel="00000000" w:rsidR="00000000" w:rsidRPr="00000000">
              <w:rPr>
                <w:sz w:val="22"/>
                <w:szCs w:val="22"/>
                <w:rtl w:val="0"/>
              </w:rPr>
              <w:t xml:space="preserve"> mission</w:t>
            </w:r>
            <w:r w:rsidDel="00000000" w:rsidR="00000000" w:rsidRPr="00000000">
              <w:rPr>
                <w:sz w:val="22"/>
                <w:szCs w:val="22"/>
                <w:rtl w:val="0"/>
              </w:rPr>
              <w:t xml:space="preserve"> within the </w:t>
            </w:r>
            <w:r w:rsidDel="00000000" w:rsidR="00000000" w:rsidRPr="00000000">
              <w:rPr>
                <w:b w:val="1"/>
                <w:sz w:val="22"/>
                <w:szCs w:val="22"/>
                <w:rtl w:val="0"/>
              </w:rPr>
              <w:t xml:space="preserve">VR Development</w:t>
            </w:r>
            <w:r w:rsidDel="00000000" w:rsidR="00000000" w:rsidRPr="00000000">
              <w:rPr>
                <w:sz w:val="22"/>
                <w:szCs w:val="22"/>
                <w:rtl w:val="0"/>
              </w:rPr>
              <w:t xml:space="preserve"> pathway. Presentations or peer review feedback on the personal project sessions are also ideal for the flipped classroom.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ind w:right="-15"/>
              <w:rPr>
                <w:b w:val="1"/>
                <w:sz w:val="22"/>
                <w:szCs w:val="22"/>
              </w:rPr>
            </w:pPr>
            <w:r w:rsidDel="00000000" w:rsidR="00000000" w:rsidRPr="00000000">
              <w:rPr>
                <w:b w:val="1"/>
                <w:sz w:val="22"/>
                <w:szCs w:val="22"/>
                <w:rtl w:val="0"/>
              </w:rPr>
              <w:t xml:space="preserve">Asynchronous learning</w:t>
            </w:r>
          </w:p>
        </w:tc>
        <w:tc>
          <w:tcP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ind w:right="-15"/>
              <w:rPr>
                <w:sz w:val="22"/>
                <w:szCs w:val="22"/>
              </w:rPr>
            </w:pPr>
            <w:r w:rsidDel="00000000" w:rsidR="00000000" w:rsidRPr="00000000">
              <w:rPr>
                <w:sz w:val="22"/>
                <w:szCs w:val="22"/>
                <w:rtl w:val="0"/>
              </w:rPr>
              <w:t xml:space="preserve">The </w:t>
            </w:r>
            <w:r w:rsidDel="00000000" w:rsidR="00000000" w:rsidRPr="00000000">
              <w:rPr>
                <w:b w:val="1"/>
                <w:sz w:val="22"/>
                <w:szCs w:val="22"/>
                <w:rtl w:val="0"/>
              </w:rPr>
              <w:t xml:space="preserve">VR Development</w:t>
            </w:r>
            <w:r w:rsidDel="00000000" w:rsidR="00000000" w:rsidRPr="00000000">
              <w:rPr>
                <w:sz w:val="22"/>
                <w:szCs w:val="22"/>
                <w:rtl w:val="0"/>
              </w:rPr>
              <w:t xml:space="preserve"> pathway is a complete course with all relevant </w:t>
            </w:r>
            <w:r w:rsidDel="00000000" w:rsidR="00000000" w:rsidRPr="00000000">
              <w:rPr>
                <w:sz w:val="22"/>
                <w:szCs w:val="22"/>
                <w:rtl w:val="0"/>
              </w:rPr>
              <w:t xml:space="preserve">instruction</w:t>
            </w:r>
            <w:r w:rsidDel="00000000" w:rsidR="00000000" w:rsidRPr="00000000">
              <w:rPr>
                <w:sz w:val="22"/>
                <w:szCs w:val="22"/>
                <w:rtl w:val="0"/>
              </w:rPr>
              <w:t xml:space="preserve">s presented in a mix of video and text. All resources required for </w:t>
            </w:r>
            <w:r w:rsidDel="00000000" w:rsidR="00000000" w:rsidRPr="00000000">
              <w:rPr>
                <w:rtl w:val="0"/>
              </w:rPr>
              <w:t xml:space="preserve">specific tutorials </w:t>
            </w:r>
            <w:r w:rsidDel="00000000" w:rsidR="00000000" w:rsidRPr="00000000">
              <w:rPr>
                <w:sz w:val="22"/>
                <w:szCs w:val="22"/>
                <w:rtl w:val="0"/>
              </w:rPr>
              <w:t xml:space="preserve">are also linked under that </w:t>
            </w:r>
            <w:r w:rsidDel="00000000" w:rsidR="00000000" w:rsidRPr="00000000">
              <w:rPr>
                <w:rtl w:val="0"/>
              </w:rPr>
              <w:t xml:space="preserve">tutorial</w:t>
            </w:r>
            <w:r w:rsidDel="00000000" w:rsidR="00000000" w:rsidRPr="00000000">
              <w:rPr>
                <w:sz w:val="22"/>
                <w:szCs w:val="22"/>
                <w:rtl w:val="0"/>
              </w:rPr>
              <w:t xml:space="preserve">. This could allow for asynchronous learning where learners can go through the course at their own pace. We suggest combining this with peer review sessions or instructor check-ins to ensure everyone is on track and progressing.</w:t>
            </w:r>
            <w:r w:rsidDel="00000000" w:rsidR="00000000" w:rsidRPr="00000000">
              <w:rPr>
                <w:rtl w:val="0"/>
              </w:rPr>
            </w:r>
          </w:p>
        </w:tc>
      </w:tr>
    </w:tbl>
    <w:p w:rsidR="00000000" w:rsidDel="00000000" w:rsidP="00000000" w:rsidRDefault="00000000" w:rsidRPr="00000000" w14:paraId="00000045">
      <w:pPr>
        <w:pStyle w:val="Heading3"/>
        <w:ind w:right="-15"/>
        <w:rPr/>
      </w:pPr>
      <w:bookmarkStart w:colFirst="0" w:colLast="0" w:name="_ihkfouwjqyfh" w:id="10"/>
      <w:bookmarkEnd w:id="10"/>
      <w:r w:rsidDel="00000000" w:rsidR="00000000" w:rsidRPr="00000000">
        <w:rPr>
          <w:rtl w:val="0"/>
        </w:rPr>
      </w:r>
    </w:p>
    <w:p w:rsidR="00000000" w:rsidDel="00000000" w:rsidP="00000000" w:rsidRDefault="00000000" w:rsidRPr="00000000" w14:paraId="00000046">
      <w:pPr>
        <w:pStyle w:val="Heading2"/>
        <w:rPr>
          <w:sz w:val="28"/>
          <w:szCs w:val="28"/>
        </w:rPr>
      </w:pPr>
      <w:bookmarkStart w:colFirst="0" w:colLast="0" w:name="_g1vsew4xzftz" w:id="11"/>
      <w:bookmarkEnd w:id="11"/>
      <w:r w:rsidDel="00000000" w:rsidR="00000000" w:rsidRPr="00000000">
        <w:rPr>
          <w:rtl w:val="0"/>
        </w:rPr>
        <w:t xml:space="preserve">Share your unique insights</w:t>
      </w:r>
      <w:r w:rsidDel="00000000" w:rsidR="00000000" w:rsidRPr="00000000">
        <w:rPr>
          <w:rtl w:val="0"/>
        </w:rPr>
      </w:r>
    </w:p>
    <w:p w:rsidR="00000000" w:rsidDel="00000000" w:rsidP="00000000" w:rsidRDefault="00000000" w:rsidRPr="00000000" w14:paraId="00000047">
      <w:pPr>
        <w:spacing w:line="276.00000208074397" w:lineRule="auto"/>
        <w:ind w:right="-15"/>
        <w:rPr>
          <w:sz w:val="22"/>
          <w:szCs w:val="22"/>
        </w:rPr>
      </w:pPr>
      <w:r w:rsidDel="00000000" w:rsidR="00000000" w:rsidRPr="00000000">
        <w:rPr>
          <w:sz w:val="22"/>
          <w:szCs w:val="22"/>
          <w:rtl w:val="0"/>
        </w:rPr>
        <w:t xml:space="preserve">Whichever approach </w:t>
      </w:r>
      <w:r w:rsidDel="00000000" w:rsidR="00000000" w:rsidRPr="00000000">
        <w:rPr>
          <w:rtl w:val="0"/>
        </w:rPr>
        <w:t xml:space="preserve">you decide</w:t>
      </w:r>
      <w:r w:rsidDel="00000000" w:rsidR="00000000" w:rsidRPr="00000000">
        <w:rPr>
          <w:sz w:val="22"/>
          <w:szCs w:val="22"/>
          <w:rtl w:val="0"/>
        </w:rPr>
        <w:t xml:space="preserve"> on, make sure to share your own experience, insights, and perspectives with participants, and by providing this, you’ll help participants develop their understanding of the realities of game development and real-time applications.</w:t>
      </w:r>
    </w:p>
    <w:p w:rsidR="00000000" w:rsidDel="00000000" w:rsidP="00000000" w:rsidRDefault="00000000" w:rsidRPr="00000000" w14:paraId="00000048">
      <w:pPr>
        <w:spacing w:line="276.00000208074397" w:lineRule="auto"/>
        <w:ind w:right="-15"/>
        <w:rPr>
          <w:sz w:val="22"/>
          <w:szCs w:val="22"/>
        </w:rPr>
      </w:pPr>
      <w:r w:rsidDel="00000000" w:rsidR="00000000" w:rsidRPr="00000000">
        <w:rPr>
          <w:rtl w:val="0"/>
        </w:rPr>
      </w:r>
    </w:p>
    <w:tbl>
      <w:tblPr>
        <w:tblStyle w:val="Table3"/>
        <w:tblW w:w="1071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455"/>
        <w:gridCol w:w="1845"/>
        <w:gridCol w:w="1635"/>
        <w:gridCol w:w="1590"/>
        <w:gridCol w:w="2550"/>
        <w:tblGridChange w:id="0">
          <w:tblGrid>
            <w:gridCol w:w="1635"/>
            <w:gridCol w:w="1455"/>
            <w:gridCol w:w="1845"/>
            <w:gridCol w:w="1635"/>
            <w:gridCol w:w="1590"/>
            <w:gridCol w:w="2550"/>
          </w:tblGrid>
        </w:tblGridChange>
      </w:tblGrid>
      <w:tr>
        <w:trPr>
          <w:cantSplit w:val="0"/>
          <w:trHeight w:val="60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49">
            <w:pPr>
              <w:ind w:right="-15"/>
              <w:rPr>
                <w:b w:val="1"/>
                <w:sz w:val="22"/>
                <w:szCs w:val="22"/>
              </w:rPr>
            </w:pPr>
            <w:r w:rsidDel="00000000" w:rsidR="00000000" w:rsidRPr="00000000">
              <w:rPr>
                <w:b w:val="1"/>
                <w:sz w:val="22"/>
                <w:szCs w:val="22"/>
                <w:rtl w:val="0"/>
              </w:rPr>
              <w:t xml:space="preserve">2b. Review common pathway configurations</w:t>
            </w:r>
          </w:p>
        </w:tc>
      </w:tr>
      <w:tr>
        <w:trPr>
          <w:cantSplit w:val="0"/>
          <w:trHeight w:val="13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ind w:right="-15"/>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ind w:right="-15"/>
              <w:rPr>
                <w:b w:val="1"/>
                <w:sz w:val="22"/>
                <w:szCs w:val="22"/>
              </w:rPr>
            </w:pPr>
            <w:r w:rsidDel="00000000" w:rsidR="00000000" w:rsidRPr="00000000">
              <w:rPr>
                <w:b w:val="1"/>
                <w:sz w:val="22"/>
                <w:szCs w:val="22"/>
                <w:rtl w:val="0"/>
              </w:rPr>
              <w:t xml:space="preserve">Main tutorials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ind w:right="-15"/>
              <w:rPr>
                <w:b w:val="1"/>
                <w:sz w:val="22"/>
                <w:szCs w:val="22"/>
              </w:rPr>
            </w:pPr>
            <w:r w:rsidDel="00000000" w:rsidR="00000000" w:rsidRPr="00000000">
              <w:rPr>
                <w:b w:val="1"/>
                <w:sz w:val="22"/>
                <w:szCs w:val="22"/>
                <w:rtl w:val="0"/>
              </w:rPr>
              <w:t xml:space="preserve">Guided project and quizzes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76" w:lineRule="auto"/>
              <w:ind w:right="-15"/>
              <w:rPr>
                <w:b w:val="1"/>
                <w:sz w:val="22"/>
                <w:szCs w:val="22"/>
              </w:rPr>
            </w:pPr>
            <w:r w:rsidDel="00000000" w:rsidR="00000000" w:rsidRPr="00000000">
              <w:rPr>
                <w:b w:val="1"/>
                <w:sz w:val="22"/>
                <w:szCs w:val="22"/>
                <w:rtl w:val="0"/>
              </w:rPr>
              <w:t xml:space="preserve">Independent  projects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76" w:lineRule="auto"/>
              <w:ind w:right="-15"/>
              <w:rPr>
                <w:b w:val="1"/>
                <w:sz w:val="22"/>
                <w:szCs w:val="22"/>
              </w:rPr>
            </w:pPr>
            <w:r w:rsidDel="00000000" w:rsidR="00000000" w:rsidRPr="00000000">
              <w:rPr>
                <w:b w:val="1"/>
                <w:rtl w:val="0"/>
              </w:rPr>
              <w:t xml:space="preserve">Percentage </w:t>
            </w:r>
            <w:r w:rsidDel="00000000" w:rsidR="00000000" w:rsidRPr="00000000">
              <w:rPr>
                <w:b w:val="1"/>
                <w:sz w:val="22"/>
                <w:szCs w:val="22"/>
                <w:rtl w:val="0"/>
              </w:rPr>
              <w:t xml:space="preserve"> teacher - led </w:t>
              <w:br w:type="textWrapping"/>
            </w:r>
            <w:r w:rsidDel="00000000" w:rsidR="00000000" w:rsidRPr="00000000">
              <w:rPr>
                <w:b w:val="1"/>
                <w:rtl w:val="0"/>
              </w:rPr>
              <w:t xml:space="preserve">v</w:t>
            </w:r>
            <w:r w:rsidDel="00000000" w:rsidR="00000000" w:rsidRPr="00000000">
              <w:rPr>
                <w:b w:val="1"/>
                <w:sz w:val="22"/>
                <w:szCs w:val="22"/>
                <w:rtl w:val="0"/>
              </w:rPr>
              <w:t xml:space="preserve">s </w:t>
            </w:r>
          </w:p>
          <w:p w:rsidR="00000000" w:rsidDel="00000000" w:rsidP="00000000" w:rsidRDefault="00000000" w:rsidRPr="00000000" w14:paraId="00000054">
            <w:pPr>
              <w:widowControl w:val="0"/>
              <w:spacing w:line="276" w:lineRule="auto"/>
              <w:ind w:right="-15"/>
              <w:rPr>
                <w:b w:val="1"/>
                <w:sz w:val="22"/>
                <w:szCs w:val="22"/>
              </w:rPr>
            </w:pPr>
            <w:r w:rsidDel="00000000" w:rsidR="00000000" w:rsidRPr="00000000">
              <w:rPr>
                <w:b w:val="1"/>
                <w:rtl w:val="0"/>
              </w:rPr>
              <w:t xml:space="preserve">percentage</w:t>
            </w:r>
            <w:r w:rsidDel="00000000" w:rsidR="00000000" w:rsidRPr="00000000">
              <w:rPr>
                <w:b w:val="1"/>
                <w:sz w:val="22"/>
                <w:szCs w:val="22"/>
                <w:rtl w:val="0"/>
              </w:rPr>
              <w:t xml:space="preserve"> in-class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76" w:lineRule="auto"/>
              <w:ind w:right="-15"/>
              <w:rPr>
                <w:b w:val="1"/>
                <w:sz w:val="22"/>
                <w:szCs w:val="22"/>
              </w:rPr>
            </w:pPr>
            <w:r w:rsidDel="00000000" w:rsidR="00000000" w:rsidRPr="00000000">
              <w:rPr>
                <w:b w:val="1"/>
                <w:sz w:val="22"/>
                <w:szCs w:val="22"/>
                <w:rtl w:val="0"/>
              </w:rPr>
              <w:t xml:space="preserve">Relevant affordances and constraints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56">
            <w:pPr>
              <w:widowControl w:val="0"/>
              <w:spacing w:line="240" w:lineRule="auto"/>
              <w:ind w:right="-15"/>
              <w:rPr>
                <w:b w:val="1"/>
                <w:sz w:val="22"/>
                <w:szCs w:val="22"/>
              </w:rPr>
            </w:pPr>
            <w:r w:rsidDel="00000000" w:rsidR="00000000" w:rsidRPr="00000000">
              <w:rPr>
                <w:b w:val="1"/>
                <w:sz w:val="22"/>
                <w:szCs w:val="22"/>
                <w:rtl w:val="0"/>
              </w:rPr>
              <w:t xml:space="preserve">1: Teacher- led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line="240" w:lineRule="auto"/>
              <w:ind w:right="-15"/>
              <w:rPr>
                <w:sz w:val="22"/>
                <w:szCs w:val="22"/>
              </w:rPr>
            </w:pPr>
            <w:r w:rsidDel="00000000" w:rsidR="00000000" w:rsidRPr="00000000">
              <w:rPr>
                <w:sz w:val="22"/>
                <w:szCs w:val="22"/>
                <w:rtl w:val="0"/>
              </w:rPr>
              <w:t xml:space="preserve">Teacher-led </w:t>
            </w:r>
          </w:p>
          <w:p w:rsidR="00000000" w:rsidDel="00000000" w:rsidP="00000000" w:rsidRDefault="00000000" w:rsidRPr="00000000" w14:paraId="00000058">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59">
            <w:pPr>
              <w:widowControl w:val="0"/>
              <w:spacing w:line="240" w:lineRule="auto"/>
              <w:ind w:right="-15"/>
              <w:rPr>
                <w:sz w:val="22"/>
                <w:szCs w:val="22"/>
              </w:rPr>
            </w:pPr>
            <w:r w:rsidDel="00000000" w:rsidR="00000000" w:rsidRPr="00000000">
              <w:rPr>
                <w:sz w:val="22"/>
                <w:szCs w:val="22"/>
                <w:rtl w:val="0"/>
              </w:rPr>
              <w:t xml:space="preserve">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line="240" w:lineRule="auto"/>
              <w:ind w:right="-15"/>
              <w:rPr>
                <w:sz w:val="22"/>
                <w:szCs w:val="22"/>
              </w:rPr>
            </w:pPr>
            <w:r w:rsidDel="00000000" w:rsidR="00000000" w:rsidRPr="00000000">
              <w:rPr>
                <w:sz w:val="22"/>
                <w:szCs w:val="22"/>
                <w:rtl w:val="0"/>
              </w:rPr>
              <w:t xml:space="preserve">Independent </w:t>
            </w:r>
          </w:p>
          <w:p w:rsidR="00000000" w:rsidDel="00000000" w:rsidP="00000000" w:rsidRDefault="00000000" w:rsidRPr="00000000" w14:paraId="0000005B">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5C">
            <w:pPr>
              <w:widowControl w:val="0"/>
              <w:spacing w:line="240" w:lineRule="auto"/>
              <w:ind w:right="-15"/>
              <w:rPr>
                <w:sz w:val="22"/>
                <w:szCs w:val="22"/>
              </w:rPr>
            </w:pPr>
            <w:r w:rsidDel="00000000" w:rsidR="00000000" w:rsidRPr="00000000">
              <w:rPr>
                <w:sz w:val="22"/>
                <w:szCs w:val="22"/>
                <w:rtl w:val="0"/>
              </w:rPr>
              <w:t xml:space="preserve">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D">
            <w:pPr>
              <w:widowControl w:val="0"/>
              <w:spacing w:line="240" w:lineRule="auto"/>
              <w:ind w:right="-15"/>
              <w:rPr>
                <w:sz w:val="22"/>
                <w:szCs w:val="22"/>
              </w:rPr>
            </w:pPr>
            <w:r w:rsidDel="00000000" w:rsidR="00000000" w:rsidRPr="00000000">
              <w:rPr>
                <w:sz w:val="22"/>
                <w:szCs w:val="22"/>
                <w:rtl w:val="0"/>
              </w:rPr>
              <w:t xml:space="preserve">Teacher-led </w:t>
            </w:r>
          </w:p>
          <w:p w:rsidR="00000000" w:rsidDel="00000000" w:rsidP="00000000" w:rsidRDefault="00000000" w:rsidRPr="00000000" w14:paraId="0000005E">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5F">
            <w:pPr>
              <w:widowControl w:val="0"/>
              <w:spacing w:line="240" w:lineRule="auto"/>
              <w:ind w:right="-15"/>
              <w:rPr>
                <w:sz w:val="22"/>
                <w:szCs w:val="22"/>
              </w:rPr>
            </w:pPr>
            <w:r w:rsidDel="00000000" w:rsidR="00000000" w:rsidRPr="00000000">
              <w:rPr>
                <w:sz w:val="22"/>
                <w:szCs w:val="22"/>
                <w:rtl w:val="0"/>
              </w:rPr>
              <w:t xml:space="preserve">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line="240" w:lineRule="auto"/>
              <w:ind w:right="-15"/>
              <w:rPr>
                <w:sz w:val="22"/>
                <w:szCs w:val="22"/>
              </w:rPr>
            </w:pPr>
            <w:r w:rsidDel="00000000" w:rsidR="00000000" w:rsidRPr="00000000">
              <w:rPr>
                <w:sz w:val="22"/>
                <w:szCs w:val="22"/>
                <w:rtl w:val="0"/>
              </w:rPr>
              <w:t xml:space="preserve">80% teacher-led </w:t>
            </w:r>
          </w:p>
          <w:p w:rsidR="00000000" w:rsidDel="00000000" w:rsidP="00000000" w:rsidRDefault="00000000" w:rsidRPr="00000000" w14:paraId="00000061">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62">
            <w:pPr>
              <w:widowControl w:val="0"/>
              <w:spacing w:line="240" w:lineRule="auto"/>
              <w:ind w:right="-15"/>
              <w:rPr>
                <w:sz w:val="22"/>
                <w:szCs w:val="22"/>
              </w:rPr>
            </w:pPr>
            <w:r w:rsidDel="00000000" w:rsidR="00000000" w:rsidRPr="00000000">
              <w:rPr>
                <w:sz w:val="22"/>
                <w:szCs w:val="22"/>
                <w:rtl w:val="0"/>
              </w:rPr>
              <w:t xml:space="preserve">100%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line="240" w:lineRule="auto"/>
              <w:ind w:right="-15"/>
              <w:rPr>
                <w:sz w:val="22"/>
                <w:szCs w:val="22"/>
              </w:rPr>
            </w:pPr>
            <w:r w:rsidDel="00000000" w:rsidR="00000000" w:rsidRPr="00000000">
              <w:rPr>
                <w:sz w:val="22"/>
                <w:szCs w:val="22"/>
                <w:rtl w:val="0"/>
              </w:rPr>
              <w:t xml:space="preserve">Students can’t work at home.</w:t>
            </w:r>
          </w:p>
          <w:p w:rsidR="00000000" w:rsidDel="00000000" w:rsidP="00000000" w:rsidRDefault="00000000" w:rsidRPr="00000000" w14:paraId="00000064">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65">
            <w:pPr>
              <w:widowControl w:val="0"/>
              <w:spacing w:line="240" w:lineRule="auto"/>
              <w:ind w:right="-15"/>
              <w:rPr>
                <w:sz w:val="22"/>
                <w:szCs w:val="22"/>
              </w:rPr>
            </w:pPr>
            <w:r w:rsidDel="00000000" w:rsidR="00000000" w:rsidRPr="00000000">
              <w:rPr>
                <w:sz w:val="22"/>
                <w:szCs w:val="22"/>
                <w:rtl w:val="0"/>
              </w:rPr>
              <w:t xml:space="preserve">You want complete control.</w:t>
            </w:r>
          </w:p>
          <w:p w:rsidR="00000000" w:rsidDel="00000000" w:rsidP="00000000" w:rsidRDefault="00000000" w:rsidRPr="00000000" w14:paraId="00000066">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67">
            <w:pPr>
              <w:widowControl w:val="0"/>
              <w:spacing w:line="240" w:lineRule="auto"/>
              <w:ind w:right="-15"/>
              <w:rPr>
                <w:sz w:val="22"/>
                <w:szCs w:val="22"/>
              </w:rPr>
            </w:pPr>
            <w:r w:rsidDel="00000000" w:rsidR="00000000" w:rsidRPr="00000000">
              <w:rPr>
                <w:sz w:val="22"/>
                <w:szCs w:val="22"/>
                <w:rtl w:val="0"/>
              </w:rPr>
              <w:t xml:space="preserve">You feel confident with material or can spend time on training.</w:t>
            </w:r>
          </w:p>
        </w:tc>
      </w:tr>
      <w:tr>
        <w:trPr>
          <w:cantSplit w:val="0"/>
          <w:trHeight w:val="44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line="240" w:lineRule="auto"/>
              <w:ind w:right="-15"/>
              <w:rPr>
                <w:b w:val="1"/>
                <w:sz w:val="22"/>
                <w:szCs w:val="22"/>
              </w:rPr>
            </w:pPr>
            <w:r w:rsidDel="00000000" w:rsidR="00000000" w:rsidRPr="00000000">
              <w:rPr>
                <w:b w:val="1"/>
                <w:sz w:val="22"/>
                <w:szCs w:val="22"/>
                <w:rtl w:val="0"/>
              </w:rPr>
              <w:t xml:space="preserve">2. Teacher- assisted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line="240" w:lineRule="auto"/>
              <w:ind w:right="-15"/>
              <w:rPr>
                <w:sz w:val="22"/>
                <w:szCs w:val="22"/>
              </w:rPr>
            </w:pPr>
            <w:r w:rsidDel="00000000" w:rsidR="00000000" w:rsidRPr="00000000">
              <w:rPr>
                <w:sz w:val="22"/>
                <w:szCs w:val="22"/>
                <w:rtl w:val="0"/>
              </w:rPr>
              <w:t xml:space="preserve">Video-led </w:t>
            </w:r>
          </w:p>
          <w:p w:rsidR="00000000" w:rsidDel="00000000" w:rsidP="00000000" w:rsidRDefault="00000000" w:rsidRPr="00000000" w14:paraId="0000006A">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6B">
            <w:pPr>
              <w:widowControl w:val="0"/>
              <w:spacing w:line="240" w:lineRule="auto"/>
              <w:ind w:right="-15"/>
              <w:rPr>
                <w:sz w:val="22"/>
                <w:szCs w:val="22"/>
              </w:rPr>
            </w:pPr>
            <w:r w:rsidDel="00000000" w:rsidR="00000000" w:rsidRPr="00000000">
              <w:rPr>
                <w:sz w:val="22"/>
                <w:szCs w:val="22"/>
                <w:rtl w:val="0"/>
              </w:rPr>
              <w:t xml:space="preserve">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line="240" w:lineRule="auto"/>
              <w:ind w:right="-15"/>
              <w:rPr>
                <w:sz w:val="22"/>
                <w:szCs w:val="22"/>
              </w:rPr>
            </w:pPr>
            <w:r w:rsidDel="00000000" w:rsidR="00000000" w:rsidRPr="00000000">
              <w:rPr>
                <w:sz w:val="22"/>
                <w:szCs w:val="22"/>
                <w:rtl w:val="0"/>
              </w:rPr>
              <w:t xml:space="preserve">Independent </w:t>
            </w:r>
          </w:p>
          <w:p w:rsidR="00000000" w:rsidDel="00000000" w:rsidP="00000000" w:rsidRDefault="00000000" w:rsidRPr="00000000" w14:paraId="0000006D">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6E">
            <w:pPr>
              <w:widowControl w:val="0"/>
              <w:spacing w:line="240" w:lineRule="auto"/>
              <w:ind w:right="-15"/>
              <w:rPr>
                <w:sz w:val="22"/>
                <w:szCs w:val="22"/>
              </w:rPr>
            </w:pPr>
            <w:r w:rsidDel="00000000" w:rsidR="00000000" w:rsidRPr="00000000">
              <w:rPr>
                <w:sz w:val="22"/>
                <w:szCs w:val="22"/>
                <w:rtl w:val="0"/>
              </w:rPr>
              <w:t xml:space="preserve">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line="240" w:lineRule="auto"/>
              <w:ind w:right="-15"/>
              <w:rPr>
                <w:sz w:val="22"/>
                <w:szCs w:val="22"/>
              </w:rPr>
            </w:pPr>
            <w:r w:rsidDel="00000000" w:rsidR="00000000" w:rsidRPr="00000000">
              <w:rPr>
                <w:sz w:val="22"/>
                <w:szCs w:val="22"/>
                <w:rtl w:val="0"/>
              </w:rPr>
              <w:t xml:space="preserve">Video-led </w:t>
            </w:r>
          </w:p>
          <w:p w:rsidR="00000000" w:rsidDel="00000000" w:rsidP="00000000" w:rsidRDefault="00000000" w:rsidRPr="00000000" w14:paraId="00000070">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71">
            <w:pPr>
              <w:widowControl w:val="0"/>
              <w:spacing w:line="240" w:lineRule="auto"/>
              <w:ind w:right="-15"/>
              <w:rPr>
                <w:sz w:val="22"/>
                <w:szCs w:val="22"/>
              </w:rPr>
            </w:pPr>
            <w:r w:rsidDel="00000000" w:rsidR="00000000" w:rsidRPr="00000000">
              <w:rPr>
                <w:sz w:val="22"/>
                <w:szCs w:val="22"/>
                <w:rtl w:val="0"/>
              </w:rPr>
              <w:t xml:space="preserve">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line="240" w:lineRule="auto"/>
              <w:ind w:right="-15"/>
              <w:rPr>
                <w:sz w:val="22"/>
                <w:szCs w:val="22"/>
              </w:rPr>
            </w:pPr>
            <w:r w:rsidDel="00000000" w:rsidR="00000000" w:rsidRPr="00000000">
              <w:rPr>
                <w:sz w:val="22"/>
                <w:szCs w:val="22"/>
                <w:rtl w:val="0"/>
              </w:rPr>
              <w:t xml:space="preserve">0% teacher-led</w:t>
              <w:br w:type="textWrapping"/>
            </w:r>
          </w:p>
          <w:p w:rsidR="00000000" w:rsidDel="00000000" w:rsidP="00000000" w:rsidRDefault="00000000" w:rsidRPr="00000000" w14:paraId="00000073">
            <w:pPr>
              <w:widowControl w:val="0"/>
              <w:spacing w:line="240" w:lineRule="auto"/>
              <w:ind w:right="-15"/>
              <w:rPr>
                <w:sz w:val="22"/>
                <w:szCs w:val="22"/>
              </w:rPr>
            </w:pPr>
            <w:r w:rsidDel="00000000" w:rsidR="00000000" w:rsidRPr="00000000">
              <w:rPr>
                <w:sz w:val="22"/>
                <w:szCs w:val="22"/>
                <w:rtl w:val="0"/>
              </w:rPr>
              <w:t xml:space="preserve">100%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line="240" w:lineRule="auto"/>
              <w:ind w:right="-15"/>
              <w:rPr>
                <w:sz w:val="22"/>
                <w:szCs w:val="22"/>
              </w:rPr>
            </w:pPr>
            <w:r w:rsidDel="00000000" w:rsidR="00000000" w:rsidRPr="00000000">
              <w:rPr>
                <w:sz w:val="22"/>
                <w:szCs w:val="22"/>
                <w:rtl w:val="0"/>
              </w:rPr>
              <w:t xml:space="preserve">Students can’t work at home.</w:t>
            </w:r>
          </w:p>
          <w:p w:rsidR="00000000" w:rsidDel="00000000" w:rsidP="00000000" w:rsidRDefault="00000000" w:rsidRPr="00000000" w14:paraId="00000075">
            <w:pPr>
              <w:widowControl w:val="0"/>
              <w:spacing w:line="240" w:lineRule="auto"/>
              <w:ind w:right="-15"/>
              <w:rPr>
                <w:sz w:val="22"/>
                <w:szCs w:val="22"/>
              </w:rPr>
            </w:pPr>
            <w:r w:rsidDel="00000000" w:rsidR="00000000" w:rsidRPr="00000000">
              <w:rPr>
                <w:rtl w:val="0"/>
              </w:rPr>
            </w:r>
          </w:p>
          <w:p w:rsidR="00000000" w:rsidDel="00000000" w:rsidP="00000000" w:rsidRDefault="00000000" w:rsidRPr="00000000" w14:paraId="00000076">
            <w:pPr>
              <w:widowControl w:val="0"/>
              <w:spacing w:line="240" w:lineRule="auto"/>
              <w:ind w:right="-15"/>
              <w:rPr>
                <w:sz w:val="22"/>
                <w:szCs w:val="22"/>
              </w:rPr>
            </w:pPr>
            <w:r w:rsidDel="00000000" w:rsidR="00000000" w:rsidRPr="00000000">
              <w:rPr>
                <w:sz w:val="22"/>
                <w:szCs w:val="22"/>
                <w:rtl w:val="0"/>
              </w:rPr>
              <w:t xml:space="preserve">You do not feel confident with material yet and/or do not have time for training.</w:t>
            </w:r>
          </w:p>
        </w:tc>
      </w:tr>
    </w:tbl>
    <w:p w:rsidR="00000000" w:rsidDel="00000000" w:rsidP="00000000" w:rsidRDefault="00000000" w:rsidRPr="00000000" w14:paraId="00000077">
      <w:pPr>
        <w:ind w:right="-15"/>
        <w:rPr>
          <w:b w:val="1"/>
          <w:sz w:val="22"/>
          <w:szCs w:val="22"/>
        </w:rPr>
      </w:pPr>
      <w:r w:rsidDel="00000000" w:rsidR="00000000" w:rsidRPr="00000000">
        <w:rPr>
          <w:rtl w:val="0"/>
        </w:rPr>
      </w:r>
    </w:p>
    <w:tbl>
      <w:tblPr>
        <w:tblStyle w:val="Table4"/>
        <w:tblW w:w="1069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7860"/>
        <w:gridCol w:w="1200"/>
        <w:tblGridChange w:id="0">
          <w:tblGrid>
            <w:gridCol w:w="1635"/>
            <w:gridCol w:w="7860"/>
            <w:gridCol w:w="1200"/>
          </w:tblGrid>
        </w:tblGridChange>
      </w:tblGrid>
      <w:tr>
        <w:trPr>
          <w:cantSplit w:val="0"/>
          <w:trHeight w:val="285" w:hRule="atLeast"/>
          <w:tblHeader w:val="0"/>
        </w:trPr>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spacing w:line="240" w:lineRule="auto"/>
              <w:ind w:right="-15"/>
              <w:rPr>
                <w:b w:val="1"/>
                <w:sz w:val="22"/>
                <w:szCs w:val="22"/>
              </w:rPr>
            </w:pPr>
            <w:r w:rsidDel="00000000" w:rsidR="00000000" w:rsidRPr="00000000">
              <w:rPr>
                <w:b w:val="1"/>
                <w:sz w:val="22"/>
                <w:szCs w:val="22"/>
                <w:rtl w:val="0"/>
              </w:rPr>
              <w:t xml:space="preserve">2c. Determine your unique classroom affordances and constraints</w:t>
            </w:r>
          </w:p>
        </w:tc>
      </w:tr>
      <w:tr>
        <w:trPr>
          <w:cantSplit w:val="0"/>
          <w:trHeight w:val="1323.7012987012988"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line="240" w:lineRule="auto"/>
              <w:ind w:right="-15"/>
              <w:rPr>
                <w:b w:val="1"/>
                <w:sz w:val="22"/>
                <w:szCs w:val="22"/>
              </w:rPr>
            </w:pPr>
            <w:r w:rsidDel="00000000" w:rsidR="00000000" w:rsidRPr="00000000">
              <w:rPr>
                <w:b w:val="1"/>
                <w:sz w:val="22"/>
                <w:szCs w:val="22"/>
                <w:rtl w:val="0"/>
              </w:rPr>
              <w:t xml:space="preserve">Available hardware</w:t>
            </w:r>
            <w:r w:rsidDel="00000000" w:rsidR="00000000" w:rsidRPr="00000000">
              <w:rPr>
                <w:b w:val="1"/>
                <w:sz w:val="22"/>
                <w:szCs w:val="22"/>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C">
            <w:pPr>
              <w:widowControl w:val="0"/>
              <w:numPr>
                <w:ilvl w:val="0"/>
                <w:numId w:val="3"/>
              </w:numPr>
              <w:spacing w:line="240" w:lineRule="auto"/>
              <w:ind w:left="720" w:right="-15" w:hanging="360"/>
              <w:rPr>
                <w:sz w:val="22"/>
                <w:szCs w:val="22"/>
              </w:rPr>
            </w:pPr>
            <w:r w:rsidDel="00000000" w:rsidR="00000000" w:rsidRPr="00000000">
              <w:rPr>
                <w:sz w:val="22"/>
                <w:szCs w:val="22"/>
                <w:rtl w:val="0"/>
              </w:rPr>
              <w:t xml:space="preserve">In your classroom, do you have a way of projecting or displaying your own computer’s screen so that the entire class can see it</w:t>
            </w:r>
            <w:r w:rsidDel="00000000" w:rsidR="00000000" w:rsidRPr="00000000">
              <w:rPr>
                <w:rtl w:val="0"/>
              </w:rPr>
              <w:t xml:space="preserve">.</w:t>
            </w:r>
            <w:r w:rsidDel="00000000" w:rsidR="00000000" w:rsidRPr="00000000">
              <w:rPr>
                <w:sz w:val="22"/>
                <w:szCs w:val="22"/>
                <w:rtl w:val="0"/>
              </w:rPr>
              <w:t xml:space="preserve"> </w:t>
              <w:br w:type="textWrapping"/>
              <w:t xml:space="preserve">(If </w:t>
            </w:r>
            <w:r w:rsidDel="00000000" w:rsidR="00000000" w:rsidRPr="00000000">
              <w:rPr>
                <w:sz w:val="22"/>
                <w:szCs w:val="22"/>
                <w:rtl w:val="0"/>
              </w:rPr>
              <w:t xml:space="preserve">Yes</w:t>
            </w:r>
            <w:r w:rsidDel="00000000" w:rsidR="00000000" w:rsidRPr="00000000">
              <w:rPr>
                <w:sz w:val="22"/>
                <w:szCs w:val="22"/>
                <w:rtl w:val="0"/>
              </w:rPr>
              <w:t xml:space="preserve">, allows for teacher-led in-class or video-led in-class activities.)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D">
            <w:pPr>
              <w:widowControl w:val="0"/>
              <w:spacing w:line="240" w:lineRule="auto"/>
              <w:ind w:right="-15"/>
              <w:rPr>
                <w:b w:val="1"/>
                <w:sz w:val="22"/>
                <w:szCs w:val="22"/>
              </w:rPr>
            </w:pPr>
            <w:r w:rsidDel="00000000" w:rsidR="00000000" w:rsidRPr="00000000">
              <w:rPr>
                <w:b w:val="1"/>
                <w:sz w:val="22"/>
                <w:szCs w:val="22"/>
                <w:rtl w:val="0"/>
              </w:rPr>
              <w:t xml:space="preserve">Yes | No</w:t>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F">
            <w:pPr>
              <w:widowControl w:val="0"/>
              <w:numPr>
                <w:ilvl w:val="0"/>
                <w:numId w:val="3"/>
              </w:numPr>
              <w:spacing w:line="240" w:lineRule="auto"/>
              <w:ind w:left="720" w:right="-15" w:hanging="360"/>
              <w:rPr>
                <w:sz w:val="22"/>
                <w:szCs w:val="22"/>
              </w:rPr>
            </w:pPr>
            <w:r w:rsidDel="00000000" w:rsidR="00000000" w:rsidRPr="00000000">
              <w:rPr>
                <w:sz w:val="22"/>
                <w:szCs w:val="22"/>
                <w:rtl w:val="0"/>
              </w:rPr>
              <w:t xml:space="preserve">Can a set of headphones be included at each computer station.</w:t>
              <w:br w:type="textWrapping"/>
              <w:t xml:space="preserve">(If Yes, allows for independent in-class</w:t>
            </w:r>
            <w:r w:rsidDel="00000000" w:rsidR="00000000" w:rsidRPr="00000000">
              <w:rPr>
                <w:b w:val="1"/>
                <w:sz w:val="22"/>
                <w:szCs w:val="22"/>
                <w:rtl w:val="0"/>
              </w:rPr>
              <w:t xml:space="preserve"> </w:t>
            </w:r>
            <w:r w:rsidDel="00000000" w:rsidR="00000000" w:rsidRPr="00000000">
              <w:rPr>
                <w:sz w:val="22"/>
                <w:szCs w:val="22"/>
                <w:rtl w:val="0"/>
              </w:rPr>
              <w:t xml:space="preserve">activities.) </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0">
            <w:pPr>
              <w:widowControl w:val="0"/>
              <w:spacing w:line="240" w:lineRule="auto"/>
              <w:ind w:right="-15"/>
              <w:rPr>
                <w:sz w:val="22"/>
                <w:szCs w:val="22"/>
              </w:rPr>
            </w:pPr>
            <w:r w:rsidDel="00000000" w:rsidR="00000000" w:rsidRPr="00000000">
              <w:rPr>
                <w:b w:val="1"/>
                <w:sz w:val="22"/>
                <w:szCs w:val="22"/>
                <w:rtl w:val="0"/>
              </w:rPr>
              <w:t xml:space="preserve">Yes | No</w:t>
            </w:r>
            <w:r w:rsidDel="00000000" w:rsidR="00000000" w:rsidRPr="00000000">
              <w:rPr>
                <w:rtl w:val="0"/>
              </w:rPr>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2">
            <w:pPr>
              <w:widowControl w:val="0"/>
              <w:numPr>
                <w:ilvl w:val="0"/>
                <w:numId w:val="3"/>
              </w:numPr>
              <w:spacing w:line="240" w:lineRule="auto"/>
              <w:ind w:left="720" w:right="-15" w:hanging="360"/>
              <w:rPr>
                <w:sz w:val="22"/>
                <w:szCs w:val="22"/>
              </w:rPr>
            </w:pPr>
            <w:r w:rsidDel="00000000" w:rsidR="00000000" w:rsidRPr="00000000">
              <w:rPr>
                <w:sz w:val="22"/>
                <w:szCs w:val="22"/>
                <w:rtl w:val="0"/>
              </w:rPr>
              <w:t xml:space="preserve">Do you have access to at least one VR HMD.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3">
            <w:pPr>
              <w:widowControl w:val="0"/>
              <w:spacing w:line="240" w:lineRule="auto"/>
              <w:ind w:right="-15"/>
              <w:rPr>
                <w:b w:val="1"/>
                <w:sz w:val="22"/>
                <w:szCs w:val="22"/>
              </w:rPr>
            </w:pPr>
            <w:r w:rsidDel="00000000" w:rsidR="00000000" w:rsidRPr="00000000">
              <w:rPr>
                <w:b w:val="1"/>
                <w:sz w:val="22"/>
                <w:szCs w:val="22"/>
                <w:rtl w:val="0"/>
              </w:rPr>
              <w:t xml:space="preserve">Yes | No</w:t>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4">
            <w:pPr>
              <w:widowControl w:val="0"/>
              <w:spacing w:line="240" w:lineRule="auto"/>
              <w:ind w:right="-15"/>
              <w:rPr>
                <w:b w:val="1"/>
                <w:i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5">
            <w:pPr>
              <w:widowControl w:val="0"/>
              <w:spacing w:line="240" w:lineRule="auto"/>
              <w:ind w:right="-15"/>
              <w:rPr>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6">
            <w:pPr>
              <w:widowControl w:val="0"/>
              <w:spacing w:line="240" w:lineRule="auto"/>
              <w:ind w:right="-15"/>
              <w:rPr>
                <w:sz w:val="22"/>
                <w:szCs w:val="22"/>
              </w:rPr>
            </w:pPr>
            <w:r w:rsidDel="00000000" w:rsidR="00000000" w:rsidRPr="00000000">
              <w:rPr>
                <w:rtl w:val="0"/>
              </w:rPr>
            </w:r>
          </w:p>
        </w:tc>
      </w:tr>
      <w:tr>
        <w:trPr>
          <w:cantSplit w:val="0"/>
          <w:trHeight w:val="6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7">
            <w:pPr>
              <w:widowControl w:val="0"/>
              <w:spacing w:line="240" w:lineRule="auto"/>
              <w:ind w:right="-15"/>
              <w:rPr>
                <w:b w:val="1"/>
                <w:sz w:val="22"/>
                <w:szCs w:val="22"/>
              </w:rPr>
            </w:pPr>
            <w:r w:rsidDel="00000000" w:rsidR="00000000" w:rsidRPr="00000000">
              <w:rPr>
                <w:b w:val="1"/>
                <w:sz w:val="22"/>
                <w:szCs w:val="22"/>
                <w:rtl w:val="0"/>
              </w:rPr>
              <w:t xml:space="preserve">Student</w:t>
            </w:r>
            <w:r w:rsidDel="00000000" w:rsidR="00000000" w:rsidRPr="00000000">
              <w:rPr>
                <w:b w:val="1"/>
                <w:sz w:val="22"/>
                <w:szCs w:val="22"/>
                <w:rtl w:val="0"/>
              </w:rPr>
              <w:t xml:space="preserve"> work  at-home?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8">
            <w:pPr>
              <w:widowControl w:val="0"/>
              <w:numPr>
                <w:ilvl w:val="0"/>
                <w:numId w:val="3"/>
              </w:numPr>
              <w:spacing w:line="240" w:lineRule="auto"/>
              <w:ind w:left="720" w:right="-15" w:hanging="360"/>
              <w:rPr>
                <w:sz w:val="22"/>
                <w:szCs w:val="22"/>
              </w:rPr>
            </w:pPr>
            <w:r w:rsidDel="00000000" w:rsidR="00000000" w:rsidRPr="00000000">
              <w:rPr>
                <w:sz w:val="22"/>
                <w:szCs w:val="22"/>
                <w:rtl w:val="0"/>
              </w:rPr>
              <w:t xml:space="preserve">Can all of your students access a computer that can run Unity outside of class time? This could include getting access to the computer lab outside of their normal class period.</w:t>
              <w:br w:type="textWrapping"/>
              <w:t xml:space="preserve">(If </w:t>
            </w:r>
            <w:r w:rsidDel="00000000" w:rsidR="00000000" w:rsidRPr="00000000">
              <w:rPr>
                <w:sz w:val="22"/>
                <w:szCs w:val="22"/>
                <w:rtl w:val="0"/>
              </w:rPr>
              <w:t xml:space="preserve">Yes, allows</w:t>
            </w:r>
            <w:r w:rsidDel="00000000" w:rsidR="00000000" w:rsidRPr="00000000">
              <w:rPr>
                <w:sz w:val="22"/>
                <w:szCs w:val="22"/>
                <w:rtl w:val="0"/>
              </w:rPr>
              <w:t xml:space="preserve"> for at-home activities.)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9">
            <w:pPr>
              <w:widowControl w:val="0"/>
              <w:spacing w:line="240" w:lineRule="auto"/>
              <w:ind w:right="-15"/>
              <w:rPr>
                <w:sz w:val="22"/>
                <w:szCs w:val="22"/>
              </w:rPr>
            </w:pPr>
            <w:r w:rsidDel="00000000" w:rsidR="00000000" w:rsidRPr="00000000">
              <w:rPr>
                <w:b w:val="1"/>
                <w:sz w:val="22"/>
                <w:szCs w:val="22"/>
                <w:rtl w:val="0"/>
              </w:rPr>
              <w:t xml:space="preserve">Yes | No</w:t>
            </w:r>
            <w:r w:rsidDel="00000000" w:rsidR="00000000" w:rsidRPr="00000000">
              <w:rPr>
                <w:rtl w:val="0"/>
              </w:rPr>
            </w:r>
          </w:p>
        </w:tc>
      </w:tr>
      <w:tr>
        <w:trPr>
          <w:cantSplit w:val="0"/>
          <w:trHeight w:val="67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A">
            <w:pPr>
              <w:widowControl w:val="0"/>
              <w:spacing w:line="240" w:lineRule="auto"/>
              <w:ind w:right="-15"/>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B">
            <w:pPr>
              <w:widowControl w:val="0"/>
              <w:numPr>
                <w:ilvl w:val="0"/>
                <w:numId w:val="3"/>
              </w:numPr>
              <w:spacing w:line="240" w:lineRule="auto"/>
              <w:ind w:left="720" w:right="-15" w:hanging="360"/>
              <w:rPr>
                <w:sz w:val="22"/>
                <w:szCs w:val="22"/>
              </w:rPr>
            </w:pPr>
            <w:r w:rsidDel="00000000" w:rsidR="00000000" w:rsidRPr="00000000">
              <w:rPr>
                <w:sz w:val="22"/>
                <w:szCs w:val="22"/>
                <w:rtl w:val="0"/>
              </w:rPr>
              <w:t xml:space="preserve">Do students have access to VR HMDs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C">
            <w:pPr>
              <w:widowControl w:val="0"/>
              <w:spacing w:line="240" w:lineRule="auto"/>
              <w:ind w:left="720" w:right="-15" w:firstLine="0"/>
              <w:rPr>
                <w:sz w:val="22"/>
                <w:szCs w:val="22"/>
              </w:rPr>
            </w:pPr>
            <w:r w:rsidDel="00000000" w:rsidR="00000000" w:rsidRPr="00000000">
              <w:rPr>
                <w:sz w:val="22"/>
                <w:szCs w:val="22"/>
                <w:rtl w:val="0"/>
              </w:rPr>
              <w:t xml:space="preserve">(If </w:t>
            </w:r>
            <w:r w:rsidDel="00000000" w:rsidR="00000000" w:rsidRPr="00000000">
              <w:rPr>
                <w:sz w:val="22"/>
                <w:szCs w:val="22"/>
                <w:rtl w:val="0"/>
              </w:rPr>
              <w:t xml:space="preserve">Yes, allows</w:t>
            </w:r>
            <w:r w:rsidDel="00000000" w:rsidR="00000000" w:rsidRPr="00000000">
              <w:rPr>
                <w:sz w:val="22"/>
                <w:szCs w:val="22"/>
                <w:rtl w:val="0"/>
              </w:rPr>
              <w:t xml:space="preserve"> for at-home activities.)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D">
            <w:pPr>
              <w:widowControl w:val="0"/>
              <w:spacing w:line="240" w:lineRule="auto"/>
              <w:ind w:right="-15"/>
              <w:rPr>
                <w:b w:val="1"/>
                <w:sz w:val="22"/>
                <w:szCs w:val="22"/>
              </w:rPr>
            </w:pPr>
            <w:r w:rsidDel="00000000" w:rsidR="00000000" w:rsidRPr="00000000">
              <w:rPr>
                <w:b w:val="1"/>
                <w:sz w:val="22"/>
                <w:szCs w:val="22"/>
                <w:rtl w:val="0"/>
              </w:rPr>
              <w:t xml:space="preserve">Yes | No</w:t>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E">
            <w:pPr>
              <w:widowControl w:val="0"/>
              <w:spacing w:line="240" w:lineRule="auto"/>
              <w:ind w:right="-15"/>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F">
            <w:pPr>
              <w:widowControl w:val="0"/>
              <w:spacing w:line="240" w:lineRule="auto"/>
              <w:ind w:right="-15"/>
              <w:rPr>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0">
            <w:pPr>
              <w:widowControl w:val="0"/>
              <w:spacing w:line="240" w:lineRule="auto"/>
              <w:ind w:right="-15"/>
              <w:rPr>
                <w:b w:val="1"/>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1">
            <w:pPr>
              <w:widowControl w:val="0"/>
              <w:spacing w:line="240" w:lineRule="auto"/>
              <w:ind w:right="-15"/>
              <w:rPr>
                <w:b w:val="1"/>
                <w:sz w:val="22"/>
                <w:szCs w:val="22"/>
              </w:rPr>
            </w:pPr>
            <w:r w:rsidDel="00000000" w:rsidR="00000000" w:rsidRPr="00000000">
              <w:rPr>
                <w:b w:val="1"/>
                <w:sz w:val="22"/>
                <w:szCs w:val="22"/>
                <w:rtl w:val="0"/>
              </w:rPr>
              <w:t xml:space="preserve">Experience with material? </w:t>
            </w:r>
          </w:p>
        </w:tc>
        <w:tc>
          <w:tcPr>
            <w:tcMar>
              <w:top w:w="100.0" w:type="dxa"/>
              <w:left w:w="100.0" w:type="dxa"/>
              <w:bottom w:w="100.0" w:type="dxa"/>
              <w:right w:w="100.0" w:type="dxa"/>
            </w:tcMar>
            <w:vAlign w:val="top"/>
          </w:tcPr>
          <w:p w:rsidR="00000000" w:rsidDel="00000000" w:rsidP="00000000" w:rsidRDefault="00000000" w:rsidRPr="00000000" w14:paraId="00000092">
            <w:pPr>
              <w:widowControl w:val="0"/>
              <w:numPr>
                <w:ilvl w:val="0"/>
                <w:numId w:val="3"/>
              </w:numPr>
              <w:spacing w:line="240" w:lineRule="auto"/>
              <w:ind w:left="720" w:right="-15" w:hanging="360"/>
              <w:rPr>
                <w:sz w:val="22"/>
                <w:szCs w:val="22"/>
              </w:rPr>
            </w:pPr>
            <w:r w:rsidDel="00000000" w:rsidR="00000000" w:rsidRPr="00000000">
              <w:rPr>
                <w:sz w:val="22"/>
                <w:szCs w:val="22"/>
                <w:rtl w:val="0"/>
              </w:rPr>
              <w:t xml:space="preserve">Do you (a) have ~40 hours to dedicate to training and learning the material before the course begins or (b) already have a lot of experience teaching Unity and C#?</w:t>
              <w:br w:type="textWrapping"/>
              <w:t xml:space="preserve">(</w:t>
            </w:r>
            <w:r w:rsidDel="00000000" w:rsidR="00000000" w:rsidRPr="00000000">
              <w:rPr>
                <w:sz w:val="22"/>
                <w:szCs w:val="22"/>
                <w:rtl w:val="0"/>
              </w:rPr>
              <w:t xml:space="preserve">If Yes</w:t>
            </w:r>
            <w:r w:rsidDel="00000000" w:rsidR="00000000" w:rsidRPr="00000000">
              <w:rPr>
                <w:sz w:val="22"/>
                <w:szCs w:val="22"/>
                <w:rtl w:val="0"/>
              </w:rPr>
              <w:t xml:space="preserve">, teacher-led activities are an option for you. If No,</w:t>
              <w:br w:type="textWrapping"/>
              <w:t xml:space="preserve">independent</w:t>
            </w:r>
            <w:r w:rsidDel="00000000" w:rsidR="00000000" w:rsidRPr="00000000">
              <w:rPr>
                <w:b w:val="1"/>
                <w:sz w:val="22"/>
                <w:szCs w:val="22"/>
                <w:rtl w:val="0"/>
              </w:rPr>
              <w:t xml:space="preserve"> </w:t>
            </w:r>
            <w:r w:rsidDel="00000000" w:rsidR="00000000" w:rsidRPr="00000000">
              <w:rPr>
                <w:sz w:val="22"/>
                <w:szCs w:val="22"/>
                <w:rtl w:val="0"/>
              </w:rPr>
              <w:t xml:space="preserve">or video-led activities may be best to start.)</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3">
            <w:pPr>
              <w:widowControl w:val="0"/>
              <w:spacing w:line="240" w:lineRule="auto"/>
              <w:ind w:right="-15"/>
              <w:rPr>
                <w:b w:val="1"/>
                <w:sz w:val="22"/>
                <w:szCs w:val="22"/>
              </w:rPr>
            </w:pPr>
            <w:r w:rsidDel="00000000" w:rsidR="00000000" w:rsidRPr="00000000">
              <w:rPr>
                <w:b w:val="1"/>
                <w:sz w:val="22"/>
                <w:szCs w:val="22"/>
                <w:rtl w:val="0"/>
              </w:rPr>
              <w:t xml:space="preserve">Yes | No</w:t>
            </w:r>
          </w:p>
        </w:tc>
      </w:tr>
    </w:tbl>
    <w:p w:rsidR="00000000" w:rsidDel="00000000" w:rsidP="00000000" w:rsidRDefault="00000000" w:rsidRPr="00000000" w14:paraId="00000094">
      <w:pPr>
        <w:ind w:right="-15"/>
        <w:rPr>
          <w:b w:val="1"/>
          <w:sz w:val="22"/>
          <w:szCs w:val="22"/>
        </w:rPr>
      </w:pPr>
      <w:r w:rsidDel="00000000" w:rsidR="00000000" w:rsidRPr="00000000">
        <w:rPr>
          <w:rtl w:val="0"/>
        </w:rPr>
      </w:r>
    </w:p>
    <w:p w:rsidR="00000000" w:rsidDel="00000000" w:rsidP="00000000" w:rsidRDefault="00000000" w:rsidRPr="00000000" w14:paraId="00000095">
      <w:pPr>
        <w:ind w:right="-15"/>
        <w:rPr>
          <w:b w:val="1"/>
          <w:sz w:val="22"/>
          <w:szCs w:val="22"/>
        </w:rPr>
      </w:pPr>
      <w:r w:rsidDel="00000000" w:rsidR="00000000" w:rsidRPr="00000000">
        <w:rPr>
          <w:rtl w:val="0"/>
        </w:rPr>
      </w:r>
    </w:p>
    <w:tbl>
      <w:tblPr>
        <w:tblStyle w:val="Table5"/>
        <w:tblW w:w="106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6510"/>
        <w:gridCol w:w="2175"/>
        <w:tblGridChange w:id="0">
          <w:tblGrid>
            <w:gridCol w:w="1995"/>
            <w:gridCol w:w="6510"/>
            <w:gridCol w:w="2175"/>
          </w:tblGrid>
        </w:tblGridChange>
      </w:tblGrid>
      <w:tr>
        <w:trPr>
          <w:cantSplit w:val="0"/>
          <w:trHeight w:val="555" w:hRule="atLeast"/>
          <w:tblHeader w:val="0"/>
        </w:trPr>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096">
            <w:pPr>
              <w:widowControl w:val="0"/>
              <w:spacing w:line="240" w:lineRule="auto"/>
              <w:ind w:right="-15"/>
              <w:rPr>
                <w:b w:val="1"/>
                <w:sz w:val="22"/>
                <w:szCs w:val="22"/>
              </w:rPr>
            </w:pPr>
            <w:r w:rsidDel="00000000" w:rsidR="00000000" w:rsidRPr="00000000">
              <w:rPr>
                <w:b w:val="1"/>
                <w:sz w:val="22"/>
                <w:szCs w:val="22"/>
                <w:rtl w:val="0"/>
              </w:rPr>
              <w:t xml:space="preserve">2d. Determine how much of the pathway you should aim to complete</w:t>
            </w:r>
          </w:p>
        </w:tc>
      </w:tr>
      <w:tr>
        <w:trPr>
          <w:cantSplit w:val="0"/>
          <w:trHeight w:val="1323.7012987012988"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99">
            <w:pPr>
              <w:widowControl w:val="0"/>
              <w:spacing w:line="240" w:lineRule="auto"/>
              <w:ind w:right="-15"/>
              <w:rPr>
                <w:b w:val="1"/>
                <w:sz w:val="22"/>
                <w:szCs w:val="22"/>
              </w:rPr>
            </w:pPr>
            <w:r w:rsidDel="00000000" w:rsidR="00000000" w:rsidRPr="00000000">
              <w:rPr>
                <w:b w:val="1"/>
                <w:sz w:val="22"/>
                <w:szCs w:val="22"/>
                <w:rtl w:val="0"/>
              </w:rPr>
              <w:t xml:space="preserve">Determine if you can finish the entire pathway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A">
            <w:pPr>
              <w:widowControl w:val="0"/>
              <w:spacing w:line="240" w:lineRule="auto"/>
              <w:ind w:right="-15"/>
              <w:rPr>
                <w:sz w:val="22"/>
                <w:szCs w:val="22"/>
              </w:rPr>
            </w:pPr>
            <w:r w:rsidDel="00000000" w:rsidR="00000000" w:rsidRPr="00000000">
              <w:rPr>
                <w:sz w:val="22"/>
                <w:szCs w:val="22"/>
                <w:rtl w:val="0"/>
              </w:rPr>
              <w:t xml:space="preserve">How many combined in-class hours and at-home hours (if any) will the students have to work on this course?</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9B">
            <w:pPr>
              <w:widowControl w:val="0"/>
              <w:spacing w:line="240" w:lineRule="auto"/>
              <w:ind w:right="-15"/>
              <w:rPr>
                <w:b w:val="1"/>
                <w:sz w:val="22"/>
                <w:szCs w:val="22"/>
              </w:rPr>
            </w:pPr>
            <w:r w:rsidDel="00000000" w:rsidR="00000000" w:rsidRPr="00000000">
              <w:rPr>
                <w:b w:val="1"/>
                <w:sz w:val="22"/>
                <w:szCs w:val="22"/>
                <w:rtl w:val="0"/>
              </w:rPr>
              <w:t xml:space="preserve">____ weeks</w:t>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ind w:right="-15"/>
              <w:rPr>
                <w:sz w:val="22"/>
                <w:szCs w:val="22"/>
              </w:rPr>
            </w:pPr>
            <w:r w:rsidDel="00000000" w:rsidR="00000000" w:rsidRPr="00000000">
              <w:rPr>
                <w:sz w:val="22"/>
                <w:szCs w:val="22"/>
                <w:rtl w:val="0"/>
              </w:rPr>
              <w:t xml:space="preserve">The entire pathway takes approximately 10 weeks (40-50hrs)</w:t>
            </w:r>
            <w:r w:rsidDel="00000000" w:rsidR="00000000" w:rsidRPr="00000000">
              <w:rPr>
                <w:b w:val="1"/>
                <w:sz w:val="22"/>
                <w:szCs w:val="22"/>
                <w:rtl w:val="0"/>
              </w:rPr>
              <w:t xml:space="preserve"> </w:t>
            </w:r>
            <w:r w:rsidDel="00000000" w:rsidR="00000000" w:rsidRPr="00000000">
              <w:rPr>
                <w:sz w:val="22"/>
                <w:szCs w:val="22"/>
                <w:rtl w:val="0"/>
              </w:rPr>
              <w:t xml:space="preserve">to complete independently but can take longer in a classroom depending on class size, experience, amount of time given to work on personal projects, and other factors. How long do you think it would take for your class to complete the pathway?</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9E">
            <w:pPr>
              <w:widowControl w:val="0"/>
              <w:spacing w:line="240" w:lineRule="auto"/>
              <w:ind w:right="-15"/>
              <w:rPr>
                <w:sz w:val="22"/>
                <w:szCs w:val="22"/>
              </w:rPr>
            </w:pPr>
            <w:r w:rsidDel="00000000" w:rsidR="00000000" w:rsidRPr="00000000">
              <w:rPr>
                <w:b w:val="1"/>
                <w:sz w:val="22"/>
                <w:szCs w:val="22"/>
                <w:rtl w:val="0"/>
              </w:rPr>
              <w:t xml:space="preserve">____ weeks</w:t>
            </w: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F">
            <w:pPr>
              <w:widowControl w:val="0"/>
              <w:spacing w:line="276.00000208074397" w:lineRule="auto"/>
              <w:ind w:right="-15"/>
              <w:rPr>
                <w:b w:val="1"/>
                <w:sz w:val="22"/>
                <w:szCs w:val="22"/>
              </w:rPr>
            </w:pPr>
            <w:r w:rsidDel="00000000" w:rsidR="00000000" w:rsidRPr="00000000">
              <w:rPr>
                <w:b w:val="1"/>
                <w:sz w:val="22"/>
                <w:szCs w:val="22"/>
                <w:rtl w:val="0"/>
              </w:rPr>
              <w:t xml:space="preserve">Units or activities to exclude from curriculum </w:t>
            </w:r>
          </w:p>
          <w:p w:rsidR="00000000" w:rsidDel="00000000" w:rsidP="00000000" w:rsidRDefault="00000000" w:rsidRPr="00000000" w14:paraId="000000A0">
            <w:pPr>
              <w:widowControl w:val="0"/>
              <w:spacing w:line="240" w:lineRule="auto"/>
              <w:ind w:right="-15"/>
              <w:rPr>
                <w:b w:val="1"/>
                <w:sz w:val="22"/>
                <w:szCs w:val="22"/>
              </w:rPr>
            </w:pPr>
            <w:r w:rsidDel="00000000" w:rsidR="00000000" w:rsidRPr="00000000">
              <w:rPr>
                <w:b w:val="1"/>
                <w:sz w:val="22"/>
                <w:szCs w:val="22"/>
                <w:rtl w:val="0"/>
              </w:rPr>
              <w:t xml:space="preserve">(if any)</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ind w:left="0" w:right="-15" w:firstLine="0"/>
              <w:rPr>
                <w:sz w:val="22"/>
                <w:szCs w:val="22"/>
                <w:u w:val="none"/>
              </w:rPr>
            </w:pPr>
            <w:r w:rsidDel="00000000" w:rsidR="00000000" w:rsidRPr="00000000">
              <w:rPr>
                <w:sz w:val="22"/>
                <w:szCs w:val="22"/>
                <w:rtl w:val="0"/>
              </w:rPr>
              <w:t xml:space="preserve">The </w:t>
            </w:r>
            <w:r w:rsidDel="00000000" w:rsidR="00000000" w:rsidRPr="00000000">
              <w:rPr>
                <w:b w:val="1"/>
                <w:sz w:val="22"/>
                <w:szCs w:val="22"/>
                <w:rtl w:val="0"/>
              </w:rPr>
              <w:t xml:space="preserve">VR Development</w:t>
            </w:r>
            <w:r w:rsidDel="00000000" w:rsidR="00000000" w:rsidRPr="00000000">
              <w:rPr>
                <w:sz w:val="22"/>
                <w:szCs w:val="22"/>
                <w:rtl w:val="0"/>
              </w:rPr>
              <w:t xml:space="preserve"> pathway consists of self-contained modules, throughout which learners develop a final project. </w:t>
            </w:r>
            <w:r w:rsidDel="00000000" w:rsidR="00000000" w:rsidRPr="00000000">
              <w:rPr>
                <w:sz w:val="22"/>
                <w:szCs w:val="22"/>
                <w:rtl w:val="0"/>
              </w:rPr>
              <w:t xml:space="preserve">You can choose to exclude certain topics, but this will have an impact on the final project.</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spacing w:line="240" w:lineRule="auto"/>
              <w:ind w:right="-15"/>
              <w:rPr>
                <w:sz w:val="22"/>
                <w:szCs w:val="22"/>
              </w:rPr>
            </w:pPr>
            <w:r w:rsidDel="00000000" w:rsidR="00000000" w:rsidRPr="00000000">
              <w:rPr>
                <w:b w:val="1"/>
                <w:sz w:val="22"/>
                <w:szCs w:val="22"/>
                <w:rtl w:val="0"/>
              </w:rPr>
              <w:t xml:space="preserve">Yes | No</w:t>
            </w:r>
            <w:r w:rsidDel="00000000" w:rsidR="00000000" w:rsidRPr="00000000">
              <w:rPr>
                <w:rtl w:val="0"/>
              </w:rPr>
            </w:r>
          </w:p>
        </w:tc>
      </w:tr>
    </w:tbl>
    <w:p w:rsidR="00000000" w:rsidDel="00000000" w:rsidP="00000000" w:rsidRDefault="00000000" w:rsidRPr="00000000" w14:paraId="000000A3">
      <w:pPr>
        <w:ind w:right="-15"/>
        <w:rPr>
          <w:sz w:val="22"/>
          <w:szCs w:val="22"/>
        </w:rPr>
      </w:pPr>
      <w:r w:rsidDel="00000000" w:rsidR="00000000" w:rsidRPr="00000000">
        <w:rPr>
          <w:rtl w:val="0"/>
        </w:rPr>
      </w:r>
    </w:p>
    <w:p w:rsidR="00000000" w:rsidDel="00000000" w:rsidP="00000000" w:rsidRDefault="00000000" w:rsidRPr="00000000" w14:paraId="000000A4">
      <w:pPr>
        <w:ind w:right="-15"/>
        <w:rPr>
          <w:sz w:val="22"/>
          <w:szCs w:val="22"/>
        </w:rPr>
      </w:pPr>
      <w:r w:rsidDel="00000000" w:rsidR="00000000" w:rsidRPr="00000000">
        <w:rPr>
          <w:rtl w:val="0"/>
        </w:rPr>
      </w:r>
    </w:p>
    <w:p w:rsidR="00000000" w:rsidDel="00000000" w:rsidP="00000000" w:rsidRDefault="00000000" w:rsidRPr="00000000" w14:paraId="000000A5">
      <w:pPr>
        <w:pStyle w:val="Heading1"/>
        <w:rPr>
          <w:sz w:val="22"/>
          <w:szCs w:val="22"/>
        </w:rPr>
      </w:pPr>
      <w:bookmarkStart w:colFirst="0" w:colLast="0" w:name="_ckt6n6w79l43" w:id="12"/>
      <w:bookmarkEnd w:id="12"/>
      <w:r w:rsidDel="00000000" w:rsidR="00000000" w:rsidRPr="00000000">
        <w:rPr>
          <w:rtl w:val="0"/>
        </w:rPr>
        <w:t xml:space="preserve">Getting started checklist</w:t>
      </w:r>
      <w:r w:rsidDel="00000000" w:rsidR="00000000" w:rsidRPr="00000000">
        <w:rPr>
          <w:rtl w:val="0"/>
        </w:rPr>
      </w:r>
    </w:p>
    <w:tbl>
      <w:tblPr>
        <w:tblStyle w:val="Table6"/>
        <w:tblW w:w="10725.0" w:type="dxa"/>
        <w:jc w:val="left"/>
        <w:tblInd w:w="10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605"/>
        <w:gridCol w:w="8085"/>
        <w:gridCol w:w="1035"/>
        <w:tblGridChange w:id="0">
          <w:tblGrid>
            <w:gridCol w:w="1605"/>
            <w:gridCol w:w="8085"/>
            <w:gridCol w:w="1035"/>
          </w:tblGrid>
        </w:tblGridChange>
      </w:tblGrid>
      <w:tr>
        <w:trPr>
          <w:cantSplit w:val="0"/>
          <w:trHeight w:val="440" w:hRule="atLeast"/>
          <w:tblHeader w:val="0"/>
        </w:trPr>
        <w:tc>
          <w:tcPr>
            <w:gridSpan w:val="3"/>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ind w:right="-15"/>
              <w:rPr>
                <w:b w:val="1"/>
                <w:sz w:val="22"/>
                <w:szCs w:val="22"/>
              </w:rPr>
            </w:pPr>
            <w:r w:rsidDel="00000000" w:rsidR="00000000" w:rsidRPr="00000000">
              <w:rPr>
                <w:b w:val="1"/>
                <w:sz w:val="22"/>
                <w:szCs w:val="22"/>
                <w:rtl w:val="0"/>
              </w:rPr>
              <w:t xml:space="preserve">3a. Set up the computer lab and method for students to submit their assignments</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A9">
            <w:pPr>
              <w:widowControl w:val="0"/>
              <w:spacing w:line="240" w:lineRule="auto"/>
              <w:ind w:right="-15"/>
              <w:rPr>
                <w:b w:val="1"/>
                <w:sz w:val="22"/>
                <w:szCs w:val="22"/>
              </w:rPr>
            </w:pPr>
            <w:r w:rsidDel="00000000" w:rsidR="00000000" w:rsidRPr="00000000">
              <w:rPr>
                <w:b w:val="1"/>
                <w:sz w:val="22"/>
                <w:szCs w:val="22"/>
                <w:rtl w:val="0"/>
              </w:rPr>
              <w:t xml:space="preserve">Get Unity licenses</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A">
            <w:pPr>
              <w:widowControl w:val="0"/>
              <w:numPr>
                <w:ilvl w:val="0"/>
                <w:numId w:val="4"/>
              </w:numPr>
              <w:spacing w:line="240" w:lineRule="auto"/>
              <w:ind w:left="720" w:right="-15" w:hanging="360"/>
              <w:rPr>
                <w:sz w:val="22"/>
                <w:szCs w:val="22"/>
              </w:rPr>
            </w:pPr>
            <w:r w:rsidDel="00000000" w:rsidR="00000000" w:rsidRPr="00000000">
              <w:rPr>
                <w:sz w:val="22"/>
                <w:szCs w:val="22"/>
                <w:rtl w:val="0"/>
              </w:rPr>
              <w:t xml:space="preserve">You can either (a) apply for a Unity Educational license through the </w:t>
            </w:r>
            <w:hyperlink r:id="rId19">
              <w:r w:rsidDel="00000000" w:rsidR="00000000" w:rsidRPr="00000000">
                <w:rPr>
                  <w:color w:val="1155cc"/>
                  <w:sz w:val="22"/>
                  <w:szCs w:val="22"/>
                  <w:u w:val="single"/>
                  <w:rtl w:val="0"/>
                </w:rPr>
                <w:t xml:space="preserve">license grant program</w:t>
              </w:r>
            </w:hyperlink>
            <w:r w:rsidDel="00000000" w:rsidR="00000000" w:rsidRPr="00000000">
              <w:rPr>
                <w:sz w:val="22"/>
                <w:szCs w:val="22"/>
                <w:rtl w:val="0"/>
              </w:rPr>
              <w:t xml:space="preserve"> or (b) have students create individual Unity IDs.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AB">
            <w:pPr>
              <w:widowControl w:val="0"/>
              <w:spacing w:line="240" w:lineRule="auto"/>
              <w:ind w:left="-90" w:right="-1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3" name="image3.png"/>
                  <a:graphic>
                    <a:graphicData uri="http://schemas.openxmlformats.org/drawingml/2006/picture">
                      <pic:pic>
                        <pic:nvPicPr>
                          <pic:cNvPr id="0" name="image3.png"/>
                          <pic:cNvPicPr preferRelativeResize="0"/>
                        </pic:nvPicPr>
                        <pic:blipFill>
                          <a:blip r:embed="rId2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AC">
            <w:pPr>
              <w:widowControl w:val="0"/>
              <w:spacing w:line="240" w:lineRule="auto"/>
              <w:ind w:right="-15"/>
              <w:rPr>
                <w:b w:val="1"/>
                <w:sz w:val="22"/>
                <w:szCs w:val="22"/>
              </w:rPr>
            </w:pPr>
            <w:r w:rsidDel="00000000" w:rsidR="00000000" w:rsidRPr="00000000">
              <w:rPr>
                <w:b w:val="1"/>
                <w:sz w:val="22"/>
                <w:szCs w:val="22"/>
                <w:rtl w:val="0"/>
              </w:rPr>
              <w:t xml:space="preserve">Install Unity software in computer lab</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numPr>
                <w:ilvl w:val="0"/>
                <w:numId w:val="5"/>
              </w:numPr>
              <w:spacing w:line="240" w:lineRule="auto"/>
              <w:ind w:left="720" w:right="-15" w:hanging="360"/>
              <w:rPr>
                <w:sz w:val="22"/>
                <w:szCs w:val="22"/>
              </w:rPr>
            </w:pPr>
            <w:r w:rsidDel="00000000" w:rsidR="00000000" w:rsidRPr="00000000">
              <w:rPr>
                <w:sz w:val="22"/>
                <w:szCs w:val="22"/>
                <w:rtl w:val="0"/>
              </w:rPr>
              <w:t xml:space="preserve">Download </w:t>
            </w:r>
            <w:hyperlink r:id="rId21">
              <w:r w:rsidDel="00000000" w:rsidR="00000000" w:rsidRPr="00000000">
                <w:rPr>
                  <w:color w:val="1155cc"/>
                  <w:sz w:val="22"/>
                  <w:szCs w:val="22"/>
                  <w:u w:val="single"/>
                  <w:rtl w:val="0"/>
                </w:rPr>
                <w:t xml:space="preserve">Unity Hub</w:t>
              </w:r>
            </w:hyperlink>
            <w:r w:rsidDel="00000000" w:rsidR="00000000" w:rsidRPr="00000000">
              <w:rPr>
                <w:sz w:val="22"/>
                <w:szCs w:val="22"/>
                <w:rtl w:val="0"/>
              </w:rPr>
              <w:t xml:space="preserve"> and install </w:t>
            </w:r>
            <w:r w:rsidDel="00000000" w:rsidR="00000000" w:rsidRPr="00000000">
              <w:rPr>
                <w:rtl w:val="0"/>
              </w:rPr>
              <w:t xml:space="preserve">the latest LTS editor version </w:t>
            </w:r>
            <w:r w:rsidDel="00000000" w:rsidR="00000000" w:rsidRPr="00000000">
              <w:rPr>
                <w:sz w:val="22"/>
                <w:szCs w:val="22"/>
                <w:rtl w:val="0"/>
              </w:rPr>
              <w:t xml:space="preserve">(including Visual Studio) on all of the computers in the lab, then test to make sure that (a) Unity opens successfully and (b) Visual Studio opens successfully.</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AE">
            <w:pPr>
              <w:widowControl w:val="0"/>
              <w:spacing w:line="240" w:lineRule="auto"/>
              <w:ind w:left="-90" w:right="-1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5" name="image3.png"/>
                  <a:graphic>
                    <a:graphicData uri="http://schemas.openxmlformats.org/drawingml/2006/picture">
                      <pic:pic>
                        <pic:nvPicPr>
                          <pic:cNvPr id="0" name="image3.png"/>
                          <pic:cNvPicPr preferRelativeResize="0"/>
                        </pic:nvPicPr>
                        <pic:blipFill>
                          <a:blip r:embed="rId2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AF">
            <w:pPr>
              <w:widowControl w:val="0"/>
              <w:spacing w:line="240" w:lineRule="auto"/>
              <w:ind w:right="-15"/>
              <w:rPr>
                <w:b w:val="1"/>
                <w:sz w:val="22"/>
                <w:szCs w:val="22"/>
              </w:rPr>
            </w:pPr>
            <w:r w:rsidDel="00000000" w:rsidR="00000000" w:rsidRPr="00000000">
              <w:rPr>
                <w:b w:val="1"/>
                <w:sz w:val="22"/>
                <w:szCs w:val="22"/>
                <w:rtl w:val="0"/>
              </w:rPr>
              <w:t xml:space="preserve">Set up a system for students to submit their work</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0">
            <w:pPr>
              <w:widowControl w:val="0"/>
              <w:numPr>
                <w:ilvl w:val="0"/>
                <w:numId w:val="2"/>
              </w:numPr>
              <w:spacing w:line="240" w:lineRule="auto"/>
              <w:ind w:left="720" w:right="-15" w:hanging="360"/>
              <w:rPr>
                <w:sz w:val="22"/>
                <w:szCs w:val="22"/>
              </w:rPr>
            </w:pPr>
            <w:r w:rsidDel="00000000" w:rsidR="00000000" w:rsidRPr="00000000">
              <w:rPr>
                <w:sz w:val="22"/>
                <w:szCs w:val="22"/>
                <w:rtl w:val="0"/>
              </w:rPr>
              <w:t xml:space="preserve">Using your school’s </w:t>
            </w:r>
            <w:r w:rsidDel="00000000" w:rsidR="00000000" w:rsidRPr="00000000">
              <w:rPr>
                <w:rtl w:val="0"/>
              </w:rPr>
              <w:t xml:space="preserve">learner management system (LMS)</w:t>
            </w:r>
            <w:r w:rsidDel="00000000" w:rsidR="00000000" w:rsidRPr="00000000">
              <w:rPr>
                <w:sz w:val="22"/>
                <w:szCs w:val="22"/>
                <w:rtl w:val="0"/>
              </w:rPr>
              <w:t xml:space="preserve">, </w:t>
            </w:r>
            <w:r w:rsidDel="00000000" w:rsidR="00000000" w:rsidRPr="00000000">
              <w:rPr>
                <w:sz w:val="22"/>
                <w:szCs w:val="22"/>
                <w:rtl w:val="0"/>
              </w:rPr>
              <w:t xml:space="preserve">Google Classroom</w:t>
            </w:r>
            <w:r w:rsidDel="00000000" w:rsidR="00000000" w:rsidRPr="00000000">
              <w:rPr>
                <w:sz w:val="22"/>
                <w:szCs w:val="22"/>
                <w:rtl w:val="0"/>
              </w:rPr>
              <w:t xml:space="preserve">, or other systems, make sure your virtual classroom is set up so that students can submit their work. Students can submit screenshots/screencasts of their projects (recommended) or submit .zip files of their Unity assets.</w:t>
            </w:r>
          </w:p>
          <w:p w:rsidR="00000000" w:rsidDel="00000000" w:rsidP="00000000" w:rsidRDefault="00000000" w:rsidRPr="00000000" w14:paraId="000000B1">
            <w:pPr>
              <w:widowControl w:val="0"/>
              <w:spacing w:line="240" w:lineRule="auto"/>
              <w:ind w:left="0" w:right="-15" w:firstLine="0"/>
              <w:rPr>
                <w:sz w:val="22"/>
                <w:szCs w:val="22"/>
              </w:rPr>
            </w:pPr>
            <w:r w:rsidDel="00000000" w:rsidR="00000000" w:rsidRPr="00000000">
              <w:rPr>
                <w:rtl w:val="0"/>
              </w:rPr>
              <w:t xml:space="preserve">Note - </w:t>
            </w:r>
            <w:r w:rsidDel="00000000" w:rsidR="00000000" w:rsidRPr="00000000">
              <w:rPr>
                <w:sz w:val="22"/>
                <w:szCs w:val="22"/>
                <w:rtl w:val="0"/>
              </w:rPr>
              <w:t xml:space="preserve">It is possible to use version control software like Github or PlasticSCM to track and evaluate students’ projects.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B2">
            <w:pPr>
              <w:widowControl w:val="0"/>
              <w:spacing w:line="240" w:lineRule="auto"/>
              <w:ind w:left="-90" w:right="-1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4" name="image3.png"/>
                  <a:graphic>
                    <a:graphicData uri="http://schemas.openxmlformats.org/drawingml/2006/picture">
                      <pic:pic>
                        <pic:nvPicPr>
                          <pic:cNvPr id="0" name="image3.png"/>
                          <pic:cNvPicPr preferRelativeResize="0"/>
                        </pic:nvPicPr>
                        <pic:blipFill>
                          <a:blip r:embed="rId2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B3">
      <w:pPr>
        <w:ind w:right="-15"/>
        <w:rPr>
          <w:b w:val="1"/>
          <w:sz w:val="22"/>
          <w:szCs w:val="22"/>
        </w:rPr>
      </w:pPr>
      <w:r w:rsidDel="00000000" w:rsidR="00000000" w:rsidRPr="00000000">
        <w:rPr>
          <w:rtl w:val="0"/>
        </w:rPr>
      </w:r>
    </w:p>
    <w:p w:rsidR="00000000" w:rsidDel="00000000" w:rsidP="00000000" w:rsidRDefault="00000000" w:rsidRPr="00000000" w14:paraId="000000B4">
      <w:pPr>
        <w:ind w:right="-15"/>
        <w:rPr>
          <w:sz w:val="22"/>
          <w:szCs w:val="22"/>
        </w:rPr>
      </w:pPr>
      <w:r w:rsidDel="00000000" w:rsidR="00000000" w:rsidRPr="00000000">
        <w:rPr>
          <w:rtl w:val="0"/>
        </w:rPr>
      </w:r>
    </w:p>
    <w:tbl>
      <w:tblPr>
        <w:tblStyle w:val="Table7"/>
        <w:tblW w:w="10725.0" w:type="dxa"/>
        <w:jc w:val="left"/>
        <w:tblInd w:w="10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055"/>
        <w:gridCol w:w="7635"/>
        <w:gridCol w:w="1035"/>
        <w:tblGridChange w:id="0">
          <w:tblGrid>
            <w:gridCol w:w="2055"/>
            <w:gridCol w:w="7635"/>
            <w:gridCol w:w="1035"/>
          </w:tblGrid>
        </w:tblGridChange>
      </w:tblGrid>
      <w:tr>
        <w:trPr>
          <w:cantSplit w:val="0"/>
          <w:trHeight w:val="440" w:hRule="atLeast"/>
          <w:tblHeader w:val="0"/>
        </w:trPr>
        <w:tc>
          <w:tcPr>
            <w:gridSpan w:val="3"/>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ind w:right="-15"/>
              <w:rPr>
                <w:b w:val="1"/>
                <w:sz w:val="22"/>
                <w:szCs w:val="22"/>
              </w:rPr>
            </w:pPr>
            <w:r w:rsidDel="00000000" w:rsidR="00000000" w:rsidRPr="00000000">
              <w:rPr>
                <w:b w:val="1"/>
                <w:sz w:val="22"/>
                <w:szCs w:val="22"/>
                <w:rtl w:val="0"/>
              </w:rPr>
              <w:t xml:space="preserve">3b. Prepare to teach and connect with a support community </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B8">
            <w:pPr>
              <w:widowControl w:val="0"/>
              <w:spacing w:line="240" w:lineRule="auto"/>
              <w:ind w:right="-15"/>
              <w:rPr>
                <w:b w:val="1"/>
                <w:sz w:val="22"/>
                <w:szCs w:val="22"/>
              </w:rPr>
            </w:pPr>
            <w:r w:rsidDel="00000000" w:rsidR="00000000" w:rsidRPr="00000000">
              <w:rPr>
                <w:b w:val="1"/>
                <w:sz w:val="22"/>
                <w:szCs w:val="22"/>
                <w:rtl w:val="0"/>
              </w:rPr>
              <w:t xml:space="preserve">Schedule time for training</w:t>
            </w:r>
          </w:p>
          <w:p w:rsidR="00000000" w:rsidDel="00000000" w:rsidP="00000000" w:rsidRDefault="00000000" w:rsidRPr="00000000" w14:paraId="000000B9">
            <w:pPr>
              <w:widowControl w:val="0"/>
              <w:spacing w:line="240" w:lineRule="auto"/>
              <w:ind w:right="-15"/>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A">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Regardless of the pathway configuration you have chosen, it is recommended that you complete at least the first unit of the online pathway independently prior to the pathway start date. This will take approximately one hour.</w:t>
            </w:r>
          </w:p>
          <w:p w:rsidR="00000000" w:rsidDel="00000000" w:rsidP="00000000" w:rsidRDefault="00000000" w:rsidRPr="00000000" w14:paraId="000000BB">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15" w:hanging="360"/>
              <w:jc w:val="left"/>
              <w:rPr>
                <w:sz w:val="22"/>
                <w:szCs w:val="22"/>
              </w:rPr>
            </w:pPr>
            <w:r w:rsidDel="00000000" w:rsidR="00000000" w:rsidRPr="00000000">
              <w:rPr>
                <w:sz w:val="22"/>
                <w:szCs w:val="22"/>
                <w:rtl w:val="0"/>
              </w:rPr>
              <w:t xml:space="preserve">If you intend to do any teacher-led activities, it is also strongly recommended that you complete that content in the online pathway independently prior to leading students.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BC">
            <w:pPr>
              <w:widowControl w:val="0"/>
              <w:spacing w:line="240" w:lineRule="auto"/>
              <w:ind w:left="-90" w:right="-1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7" name="image3.png"/>
                  <a:graphic>
                    <a:graphicData uri="http://schemas.openxmlformats.org/drawingml/2006/picture">
                      <pic:pic>
                        <pic:nvPicPr>
                          <pic:cNvPr id="0" name="image3.png"/>
                          <pic:cNvPicPr preferRelativeResize="0"/>
                        </pic:nvPicPr>
                        <pic:blipFill>
                          <a:blip r:embed="rId2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BD">
            <w:pPr>
              <w:widowControl w:val="0"/>
              <w:spacing w:line="240" w:lineRule="auto"/>
              <w:ind w:right="-15"/>
              <w:rPr>
                <w:b w:val="1"/>
                <w:sz w:val="22"/>
                <w:szCs w:val="22"/>
              </w:rPr>
            </w:pPr>
            <w:r w:rsidDel="00000000" w:rsidR="00000000" w:rsidRPr="00000000">
              <w:rPr>
                <w:b w:val="1"/>
                <w:sz w:val="22"/>
                <w:szCs w:val="22"/>
                <w:rtl w:val="0"/>
              </w:rPr>
              <w:t xml:space="preserve">Connect with the Unity teacher community</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E">
            <w:pPr>
              <w:widowControl w:val="0"/>
              <w:numPr>
                <w:ilvl w:val="0"/>
                <w:numId w:val="5"/>
              </w:numPr>
              <w:spacing w:line="240" w:lineRule="auto"/>
              <w:ind w:left="720" w:right="-15" w:hanging="360"/>
              <w:rPr>
                <w:sz w:val="22"/>
                <w:szCs w:val="22"/>
              </w:rPr>
            </w:pPr>
            <w:r w:rsidDel="00000000" w:rsidR="00000000" w:rsidRPr="00000000">
              <w:rPr>
                <w:rtl w:val="0"/>
              </w:rPr>
              <w:t xml:space="preserve">Join the </w:t>
            </w:r>
            <w:r w:rsidDel="00000000" w:rsidR="00000000" w:rsidRPr="00000000">
              <w:rPr>
                <w:sz w:val="22"/>
                <w:szCs w:val="22"/>
                <w:rtl w:val="0"/>
              </w:rPr>
              <w:t xml:space="preserve"> </w:t>
            </w:r>
            <w:hyperlink r:id="rId22">
              <w:r w:rsidDel="00000000" w:rsidR="00000000" w:rsidRPr="00000000">
                <w:rPr>
                  <w:color w:val="1155cc"/>
                  <w:u w:val="single"/>
                  <w:rtl w:val="0"/>
                </w:rPr>
                <w:t xml:space="preserve">teacher support community</w:t>
              </w:r>
            </w:hyperlink>
            <w:r w:rsidDel="00000000" w:rsidR="00000000" w:rsidRPr="00000000">
              <w:rPr>
                <w:sz w:val="22"/>
                <w:szCs w:val="22"/>
                <w:rtl w:val="0"/>
              </w:rPr>
              <w:t xml:space="preserve">, where you can get help from experts and connect with other new teachers.</w:t>
            </w:r>
          </w:p>
          <w:p w:rsidR="00000000" w:rsidDel="00000000" w:rsidP="00000000" w:rsidRDefault="00000000" w:rsidRPr="00000000" w14:paraId="000000BF">
            <w:pPr>
              <w:widowControl w:val="0"/>
              <w:spacing w:line="240" w:lineRule="auto"/>
              <w:ind w:right="-15"/>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C0">
            <w:pPr>
              <w:widowControl w:val="0"/>
              <w:spacing w:line="240" w:lineRule="auto"/>
              <w:ind w:left="-90" w:right="-1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6" name="image3.png"/>
                  <a:graphic>
                    <a:graphicData uri="http://schemas.openxmlformats.org/drawingml/2006/picture">
                      <pic:pic>
                        <pic:nvPicPr>
                          <pic:cNvPr id="0" name="image3.png"/>
                          <pic:cNvPicPr preferRelativeResize="0"/>
                        </pic:nvPicPr>
                        <pic:blipFill>
                          <a:blip r:embed="rId2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C1">
      <w:pPr>
        <w:ind w:right="-15"/>
        <w:rPr/>
      </w:pPr>
      <w:r w:rsidDel="00000000" w:rsidR="00000000" w:rsidRPr="00000000">
        <w:rPr>
          <w:rtl w:val="0"/>
        </w:rPr>
      </w:r>
    </w:p>
    <w:sectPr>
      <w:pgSz w:h="15840" w:w="12240" w:orient="portrait"/>
      <w:pgMar w:bottom="561.6" w:top="561.6" w:left="561.6" w:right="993.5999999999999" w:header="0" w:footer="708.661417322834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nter">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nter" w:cs="Inter" w:eastAsia="Inter" w:hAnsi="Inter"/>
        <w:sz w:val="22"/>
        <w:szCs w:val="22"/>
        <w:lang w:val="en"/>
      </w:rPr>
    </w:rPrDefault>
    <w:pPrDefault>
      <w:pPr>
        <w:spacing w:line="276" w:lineRule="auto"/>
        <w:ind w:right="3765"/>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360" w:lineRule="auto"/>
      <w:ind w:right="-15"/>
    </w:pPr>
    <w:rPr>
      <w:b w:val="1"/>
      <w:sz w:val="34"/>
      <w:szCs w:val="34"/>
    </w:rPr>
  </w:style>
  <w:style w:type="paragraph" w:styleId="Heading2">
    <w:name w:val="heading 2"/>
    <w:basedOn w:val="Normal"/>
    <w:next w:val="Normal"/>
    <w:pPr>
      <w:keepNext w:val="1"/>
      <w:keepLines w:val="1"/>
      <w:ind w:right="-15"/>
    </w:pPr>
    <w:rPr>
      <w:sz w:val="28"/>
      <w:szCs w:val="28"/>
    </w:rPr>
  </w:style>
  <w:style w:type="paragraph" w:styleId="Heading3">
    <w:name w:val="heading 3"/>
    <w:basedOn w:val="Normal"/>
    <w:next w:val="Normal"/>
    <w:pPr>
      <w:keepNext w:val="1"/>
      <w:keepLines w:val="1"/>
      <w:spacing w:after="80" w:before="320" w:lineRule="auto"/>
      <w:ind w:right="3765"/>
    </w:pPr>
    <w:rPr>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480" w:lineRule="auto"/>
      <w:ind w:right="3495"/>
    </w:pPr>
    <w:rPr>
      <w:b w:val="1"/>
      <w:sz w:val="60"/>
      <w:szCs w:val="60"/>
    </w:rPr>
  </w:style>
  <w:style w:type="paragraph" w:styleId="Subtitle">
    <w:name w:val="Subtitle"/>
    <w:basedOn w:val="Normal"/>
    <w:next w:val="Normal"/>
    <w:pPr>
      <w:keepNext w:val="1"/>
      <w:keepLines w:val="1"/>
      <w:spacing w:line="360" w:lineRule="auto"/>
      <w:ind w:right="2879.527559055118"/>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3.png"/><Relationship Id="rId11" Type="http://schemas.openxmlformats.org/officeDocument/2006/relationships/hyperlink" Target="https://learn.unity.com/pathway/junior-programmer" TargetMode="External"/><Relationship Id="rId22" Type="http://schemas.openxmlformats.org/officeDocument/2006/relationships/hyperlink" Target="https://connect.unity.com/g/unity-teach-community" TargetMode="External"/><Relationship Id="rId10" Type="http://schemas.openxmlformats.org/officeDocument/2006/relationships/hyperlink" Target="https://learn.unity.com/pathway/junior-programmer" TargetMode="External"/><Relationship Id="rId21" Type="http://schemas.openxmlformats.org/officeDocument/2006/relationships/hyperlink" Target="https://unity3d.com/get-unity/download" TargetMode="External"/><Relationship Id="rId13" Type="http://schemas.openxmlformats.org/officeDocument/2006/relationships/hyperlink" Target="https://learn.unity.com/quiz/pre-assessment-for-vr-development" TargetMode="External"/><Relationship Id="rId12" Type="http://schemas.openxmlformats.org/officeDocument/2006/relationships/hyperlink" Target="https://learn.unity.com/quiz/pre-assessment-for-vr-developm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learn.unity.com/course/create-with-vr" TargetMode="External"/><Relationship Id="rId15" Type="http://schemas.openxmlformats.org/officeDocument/2006/relationships/hyperlink" Target="https://docs.google.com/document/d/1MS84mMODRTVB0o4VP1OL5pRWm_HsKSkDDlzq29L2_No/edit?usp=sharing" TargetMode="External"/><Relationship Id="rId14" Type="http://schemas.openxmlformats.org/officeDocument/2006/relationships/hyperlink" Target="https://docs.google.com/document/d/1IHIE7j_JUxpkpWne_viSO_Mtfe0ZOQit63dT1v2LKB8/edit?usp=sharing" TargetMode="External"/><Relationship Id="rId17" Type="http://schemas.openxmlformats.org/officeDocument/2006/relationships/hyperlink" Target="https://docs.google.com/document/d/1fmJnMb6q6ihC2ylZEnWmr7IcRM7QSgL1/edit?usp=sharing&amp;ouid=112346060861834190542&amp;rtpof=true&amp;sd=true" TargetMode="External"/><Relationship Id="rId16" Type="http://schemas.openxmlformats.org/officeDocument/2006/relationships/hyperlink" Target="https://docs.google.com/document/d/1D-dFCaqXYH5RZzSjbSPc98DrP_yE4WKG/edit?usp=sharing&amp;ouid=112346060861834190542&amp;rtpof=true&amp;sd=true" TargetMode="External"/><Relationship Id="rId5" Type="http://schemas.openxmlformats.org/officeDocument/2006/relationships/styles" Target="styles.xml"/><Relationship Id="rId19" Type="http://schemas.openxmlformats.org/officeDocument/2006/relationships/hyperlink" Target="https://unity.com/education/license-grant-program" TargetMode="External"/><Relationship Id="rId6" Type="http://schemas.openxmlformats.org/officeDocument/2006/relationships/image" Target="media/image2.png"/><Relationship Id="rId18" Type="http://schemas.openxmlformats.org/officeDocument/2006/relationships/hyperlink" Target="https://docs.google.com/document/d/15RC8dR91tJy-VghK9ctOkp92JcwG5Lbo/edit?usp=sharing&amp;ouid=112346060861834190542&amp;rtpof=true&amp;sd=true" TargetMode="External"/><Relationship Id="rId7" Type="http://schemas.openxmlformats.org/officeDocument/2006/relationships/image" Target="media/image1.png"/><Relationship Id="rId8" Type="http://schemas.openxmlformats.org/officeDocument/2006/relationships/hyperlink" Target="https://learn.unity.com/course/create-with-v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